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EAC" w:rsidRPr="00770EAC" w:rsidRDefault="00770EAC" w:rsidP="00770EAC">
      <w:pPr>
        <w:pStyle w:val="ConsPlusNormal"/>
        <w:jc w:val="center"/>
        <w:rPr>
          <w:sz w:val="22"/>
          <w:szCs w:val="22"/>
        </w:rPr>
      </w:pPr>
      <w:r w:rsidRPr="00770EAC">
        <w:rPr>
          <w:sz w:val="22"/>
          <w:szCs w:val="22"/>
        </w:rPr>
        <w:t xml:space="preserve">27 июля 2006 года </w:t>
      </w:r>
      <w:r w:rsidRPr="00770EAC">
        <w:rPr>
          <w:sz w:val="22"/>
          <w:szCs w:val="22"/>
        </w:rPr>
        <w:t xml:space="preserve">                                                            </w:t>
      </w:r>
      <w:r w:rsidRPr="00770EAC">
        <w:rPr>
          <w:sz w:val="22"/>
          <w:szCs w:val="22"/>
        </w:rPr>
        <w:t>N 152-ФЗ</w:t>
      </w:r>
      <w:r w:rsidRPr="00770EAC">
        <w:rPr>
          <w:sz w:val="22"/>
          <w:szCs w:val="22"/>
        </w:rPr>
        <w:br/>
      </w:r>
    </w:p>
    <w:p w:rsidR="00770EAC" w:rsidRPr="00770EAC" w:rsidRDefault="00770EAC" w:rsidP="00770EAC">
      <w:pPr>
        <w:pStyle w:val="ConsPlusNormal"/>
        <w:pBdr>
          <w:bottom w:val="single" w:sz="6" w:space="0" w:color="auto"/>
        </w:pBdr>
        <w:jc w:val="both"/>
        <w:rPr>
          <w:sz w:val="22"/>
          <w:szCs w:val="22"/>
        </w:rPr>
      </w:pPr>
    </w:p>
    <w:p w:rsidR="00770EAC" w:rsidRPr="00770EAC" w:rsidRDefault="00770EAC" w:rsidP="00770EAC">
      <w:pPr>
        <w:pStyle w:val="ConsPlusNormal"/>
        <w:jc w:val="both"/>
        <w:rPr>
          <w:sz w:val="22"/>
          <w:szCs w:val="22"/>
        </w:rPr>
      </w:pPr>
    </w:p>
    <w:p w:rsidR="00770EAC" w:rsidRPr="00770EAC" w:rsidRDefault="00770EAC" w:rsidP="00770EAC">
      <w:pPr>
        <w:pStyle w:val="ConsPlusNormal"/>
        <w:jc w:val="center"/>
        <w:rPr>
          <w:b/>
          <w:bCs/>
          <w:sz w:val="22"/>
          <w:szCs w:val="22"/>
        </w:rPr>
      </w:pPr>
      <w:r w:rsidRPr="00770EAC">
        <w:rPr>
          <w:b/>
          <w:bCs/>
          <w:sz w:val="22"/>
          <w:szCs w:val="22"/>
        </w:rPr>
        <w:t>РОССИЙСКАЯ ФЕДЕРАЦИЯ</w:t>
      </w:r>
    </w:p>
    <w:p w:rsidR="00770EAC" w:rsidRPr="00770EAC" w:rsidRDefault="00770EAC" w:rsidP="00770EAC">
      <w:pPr>
        <w:pStyle w:val="ConsPlusNormal"/>
        <w:jc w:val="center"/>
        <w:rPr>
          <w:b/>
          <w:bCs/>
          <w:sz w:val="22"/>
          <w:szCs w:val="22"/>
        </w:rPr>
      </w:pPr>
      <w:bookmarkStart w:id="0" w:name="_GoBack"/>
      <w:bookmarkEnd w:id="0"/>
    </w:p>
    <w:p w:rsidR="00770EAC" w:rsidRPr="00770EAC" w:rsidRDefault="00770EAC" w:rsidP="00770EAC">
      <w:pPr>
        <w:pStyle w:val="ConsPlusNormal"/>
        <w:jc w:val="center"/>
        <w:rPr>
          <w:b/>
          <w:bCs/>
          <w:sz w:val="22"/>
          <w:szCs w:val="22"/>
        </w:rPr>
      </w:pPr>
      <w:r w:rsidRPr="00770EAC">
        <w:rPr>
          <w:b/>
          <w:bCs/>
          <w:sz w:val="22"/>
          <w:szCs w:val="22"/>
        </w:rPr>
        <w:t>ФЕДЕРАЛЬНЫЙ ЗАКОН</w:t>
      </w:r>
    </w:p>
    <w:p w:rsidR="00770EAC" w:rsidRPr="00770EAC" w:rsidRDefault="00770EAC" w:rsidP="00770EAC">
      <w:pPr>
        <w:pStyle w:val="ConsPlusNormal"/>
        <w:jc w:val="center"/>
        <w:rPr>
          <w:b/>
          <w:bCs/>
          <w:sz w:val="22"/>
          <w:szCs w:val="22"/>
        </w:rPr>
      </w:pPr>
    </w:p>
    <w:p w:rsidR="00770EAC" w:rsidRPr="00770EAC" w:rsidRDefault="00770EAC" w:rsidP="00770EAC">
      <w:pPr>
        <w:pStyle w:val="ConsPlusNormal"/>
        <w:jc w:val="center"/>
        <w:rPr>
          <w:b/>
          <w:bCs/>
          <w:sz w:val="22"/>
          <w:szCs w:val="22"/>
        </w:rPr>
      </w:pPr>
      <w:r w:rsidRPr="00770EAC">
        <w:rPr>
          <w:b/>
          <w:bCs/>
          <w:sz w:val="22"/>
          <w:szCs w:val="22"/>
        </w:rPr>
        <w:t>О ПЕРСОНАЛЬНЫХ ДАННЫХ</w:t>
      </w:r>
    </w:p>
    <w:p w:rsidR="00770EAC" w:rsidRPr="00770EAC" w:rsidRDefault="00770EAC" w:rsidP="00770EAC">
      <w:pPr>
        <w:pStyle w:val="ConsPlusNormal"/>
        <w:jc w:val="right"/>
        <w:rPr>
          <w:sz w:val="22"/>
          <w:szCs w:val="22"/>
        </w:rPr>
      </w:pPr>
    </w:p>
    <w:p w:rsidR="00770EAC" w:rsidRPr="00770EAC" w:rsidRDefault="00770EAC" w:rsidP="00770EAC">
      <w:pPr>
        <w:pStyle w:val="ConsPlusNormal"/>
        <w:jc w:val="right"/>
        <w:rPr>
          <w:sz w:val="22"/>
          <w:szCs w:val="22"/>
        </w:rPr>
      </w:pPr>
      <w:r w:rsidRPr="00770EAC">
        <w:rPr>
          <w:sz w:val="22"/>
          <w:szCs w:val="22"/>
        </w:rPr>
        <w:t>Принят</w:t>
      </w:r>
    </w:p>
    <w:p w:rsidR="00770EAC" w:rsidRPr="00770EAC" w:rsidRDefault="00770EAC" w:rsidP="00770EAC">
      <w:pPr>
        <w:pStyle w:val="ConsPlusNormal"/>
        <w:jc w:val="right"/>
        <w:rPr>
          <w:sz w:val="22"/>
          <w:szCs w:val="22"/>
        </w:rPr>
      </w:pPr>
      <w:r w:rsidRPr="00770EAC">
        <w:rPr>
          <w:sz w:val="22"/>
          <w:szCs w:val="22"/>
        </w:rPr>
        <w:t>Государственной Думой</w:t>
      </w:r>
    </w:p>
    <w:p w:rsidR="00770EAC" w:rsidRPr="00770EAC" w:rsidRDefault="00770EAC" w:rsidP="00770EAC">
      <w:pPr>
        <w:pStyle w:val="ConsPlusNormal"/>
        <w:jc w:val="right"/>
        <w:rPr>
          <w:sz w:val="22"/>
          <w:szCs w:val="22"/>
        </w:rPr>
      </w:pPr>
      <w:r w:rsidRPr="00770EAC">
        <w:rPr>
          <w:sz w:val="22"/>
          <w:szCs w:val="22"/>
        </w:rPr>
        <w:t>8 июля 2006 года</w:t>
      </w:r>
    </w:p>
    <w:p w:rsidR="00770EAC" w:rsidRPr="00770EAC" w:rsidRDefault="00770EAC" w:rsidP="00770EAC">
      <w:pPr>
        <w:pStyle w:val="ConsPlusNormal"/>
        <w:jc w:val="right"/>
        <w:rPr>
          <w:sz w:val="22"/>
          <w:szCs w:val="22"/>
        </w:rPr>
      </w:pPr>
    </w:p>
    <w:p w:rsidR="00770EAC" w:rsidRPr="00770EAC" w:rsidRDefault="00770EAC" w:rsidP="00770EAC">
      <w:pPr>
        <w:pStyle w:val="ConsPlusNormal"/>
        <w:jc w:val="right"/>
        <w:rPr>
          <w:sz w:val="22"/>
          <w:szCs w:val="22"/>
        </w:rPr>
      </w:pPr>
      <w:r w:rsidRPr="00770EAC">
        <w:rPr>
          <w:sz w:val="22"/>
          <w:szCs w:val="22"/>
        </w:rPr>
        <w:t>Одобрен</w:t>
      </w:r>
    </w:p>
    <w:p w:rsidR="00770EAC" w:rsidRPr="00770EAC" w:rsidRDefault="00770EAC" w:rsidP="00770EAC">
      <w:pPr>
        <w:pStyle w:val="ConsPlusNormal"/>
        <w:jc w:val="right"/>
        <w:rPr>
          <w:sz w:val="22"/>
          <w:szCs w:val="22"/>
        </w:rPr>
      </w:pPr>
      <w:r w:rsidRPr="00770EAC">
        <w:rPr>
          <w:sz w:val="22"/>
          <w:szCs w:val="22"/>
        </w:rPr>
        <w:t>Советом Федерации</w:t>
      </w:r>
    </w:p>
    <w:p w:rsidR="00770EAC" w:rsidRPr="00770EAC" w:rsidRDefault="00770EAC" w:rsidP="00770EAC">
      <w:pPr>
        <w:pStyle w:val="ConsPlusNormal"/>
        <w:jc w:val="right"/>
        <w:rPr>
          <w:sz w:val="22"/>
          <w:szCs w:val="22"/>
        </w:rPr>
      </w:pPr>
      <w:r w:rsidRPr="00770EAC">
        <w:rPr>
          <w:sz w:val="22"/>
          <w:szCs w:val="22"/>
        </w:rPr>
        <w:t>14 июля 2006 года</w:t>
      </w:r>
    </w:p>
    <w:p w:rsidR="00770EAC" w:rsidRPr="00770EAC" w:rsidRDefault="00770EAC" w:rsidP="00770EAC">
      <w:pPr>
        <w:pStyle w:val="a3"/>
        <w:shd w:val="clear" w:color="auto" w:fill="FFFFFF"/>
        <w:spacing w:before="240" w:beforeAutospacing="0" w:after="240" w:afterAutospacing="0" w:line="270" w:lineRule="atLeast"/>
        <w:ind w:left="600"/>
        <w:jc w:val="center"/>
        <w:rPr>
          <w:rFonts w:ascii="Arial" w:hAnsi="Arial" w:cs="Arial"/>
          <w:color w:val="373737"/>
          <w:sz w:val="22"/>
          <w:szCs w:val="22"/>
        </w:rPr>
      </w:pPr>
      <w:r w:rsidRPr="00770EAC">
        <w:rPr>
          <w:rFonts w:ascii="Arial" w:hAnsi="Arial" w:cs="Arial"/>
          <w:color w:val="373737"/>
          <w:sz w:val="22"/>
          <w:szCs w:val="22"/>
        </w:rPr>
        <w:t>Глава 1.</w:t>
      </w:r>
      <w:r w:rsidRPr="00770EAC">
        <w:rPr>
          <w:rStyle w:val="apple-converted-space"/>
          <w:rFonts w:ascii="Arial" w:hAnsi="Arial" w:cs="Arial"/>
          <w:color w:val="373737"/>
          <w:sz w:val="22"/>
          <w:szCs w:val="22"/>
        </w:rPr>
        <w:t> </w:t>
      </w:r>
      <w:r w:rsidRPr="00770EAC">
        <w:rPr>
          <w:rStyle w:val="a4"/>
          <w:rFonts w:ascii="Arial" w:hAnsi="Arial" w:cs="Arial"/>
          <w:color w:val="373737"/>
          <w:sz w:val="22"/>
          <w:szCs w:val="22"/>
        </w:rPr>
        <w:t>Общие положения</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Статья 1.</w:t>
      </w:r>
      <w:r w:rsidRPr="00770EAC">
        <w:rPr>
          <w:rStyle w:val="apple-converted-space"/>
          <w:rFonts w:ascii="Arial" w:hAnsi="Arial" w:cs="Arial"/>
          <w:color w:val="373737"/>
          <w:sz w:val="22"/>
          <w:szCs w:val="22"/>
        </w:rPr>
        <w:t> </w:t>
      </w:r>
      <w:r w:rsidRPr="00770EAC">
        <w:rPr>
          <w:rStyle w:val="a4"/>
          <w:rFonts w:ascii="Arial" w:hAnsi="Arial" w:cs="Arial"/>
          <w:color w:val="373737"/>
          <w:sz w:val="22"/>
          <w:szCs w:val="22"/>
        </w:rPr>
        <w:t>Сфера действия настоящего Федерального закона</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не входящими в систему органов местного самоуправления муниципальными органами (далее - муниципальные органы), юридическими лицами, физическими лицами с использованием средств автоматизации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2. Действие настоящего Федерального закона не распространяется на отношения, возникающие при:</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3) обработке подлежащих включению в единый государственный реестр индивидуальных предпринимателей сведений о физических лицах, если такая обработка осуществляется в соответствии с законодательством Российской Федерации в связи с деятельностью физического лица в качестве индивидуального предпринимателя;</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4) обработке персональных данных, отнесенных в установленном порядке к сведениям, составляющим государственную тайну.</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Статья 2.</w:t>
      </w:r>
      <w:r w:rsidRPr="00770EAC">
        <w:rPr>
          <w:rStyle w:val="apple-converted-space"/>
          <w:rFonts w:ascii="Arial" w:hAnsi="Arial" w:cs="Arial"/>
          <w:color w:val="373737"/>
          <w:sz w:val="22"/>
          <w:szCs w:val="22"/>
        </w:rPr>
        <w:t> </w:t>
      </w:r>
      <w:r w:rsidRPr="00770EAC">
        <w:rPr>
          <w:rStyle w:val="a4"/>
          <w:rFonts w:ascii="Arial" w:hAnsi="Arial" w:cs="Arial"/>
          <w:color w:val="373737"/>
          <w:sz w:val="22"/>
          <w:szCs w:val="22"/>
        </w:rPr>
        <w:t>Цель настоящего Федерального закона</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Статья 3.</w:t>
      </w:r>
      <w:r w:rsidRPr="00770EAC">
        <w:rPr>
          <w:rStyle w:val="apple-converted-space"/>
          <w:rFonts w:ascii="Arial" w:hAnsi="Arial" w:cs="Arial"/>
          <w:color w:val="373737"/>
          <w:sz w:val="22"/>
          <w:szCs w:val="22"/>
        </w:rPr>
        <w:t> </w:t>
      </w:r>
      <w:r w:rsidRPr="00770EAC">
        <w:rPr>
          <w:rStyle w:val="a4"/>
          <w:rFonts w:ascii="Arial" w:hAnsi="Arial" w:cs="Arial"/>
          <w:color w:val="373737"/>
          <w:sz w:val="22"/>
          <w:szCs w:val="22"/>
        </w:rPr>
        <w:t>Основные понятия, используемые в настоящем Федеральном законе</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lastRenderedPageBreak/>
        <w:t>В целях настоящего Федерального закона используются следующие основные понятия:</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1)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2) оператор - государственный орган, муниципальный орган, юридическое или физическое лицо, организующие и (или) осуществляющие обработку персональных данных, а также определяющие цели и содержание обработки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3)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4)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5) 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6) 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7)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8)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9) 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10)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11) трансграничная передача персональных данных - передача персональных данных оператором через Государственную границу Российской Федерации органу власти иностранного государства, физическому или юридическому лицу иностранного государства;</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lastRenderedPageBreak/>
        <w:t>12) 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Статья 4.</w:t>
      </w:r>
      <w:r w:rsidRPr="00770EAC">
        <w:rPr>
          <w:rStyle w:val="apple-converted-space"/>
          <w:rFonts w:ascii="Arial" w:hAnsi="Arial" w:cs="Arial"/>
          <w:color w:val="373737"/>
          <w:sz w:val="22"/>
          <w:szCs w:val="22"/>
        </w:rPr>
        <w:t> </w:t>
      </w:r>
      <w:r w:rsidRPr="00770EAC">
        <w:rPr>
          <w:rStyle w:val="a4"/>
          <w:rFonts w:ascii="Arial" w:hAnsi="Arial" w:cs="Arial"/>
          <w:color w:val="373737"/>
          <w:sz w:val="22"/>
          <w:szCs w:val="22"/>
        </w:rPr>
        <w:t>Законодательство Российской Федерации в области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2. На основании и во исполнение федеральных законов государственные органы в пределах своих полномочий могут принимать нормативные правовые акты по отдельным вопросам, касающимся обработки персональных данных. Нормативные правовые акты по отдельным вопросам, касающимся обработки персональных данных, не могут содержать положения, ограничивающие права субъектов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Указанные нормативные правовые акты подлежат официальному опубликованию, за исключением нормативных правовых актов или отдельных положений таких нормативных правовых актов, содержащих сведения, доступ к которым ограничен федеральными законами.</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770EAC" w:rsidRPr="00770EAC" w:rsidRDefault="00770EAC" w:rsidP="00770EAC">
      <w:pPr>
        <w:pStyle w:val="a3"/>
        <w:shd w:val="clear" w:color="auto" w:fill="FFFFFF"/>
        <w:spacing w:before="240" w:beforeAutospacing="0" w:after="240" w:afterAutospacing="0" w:line="270" w:lineRule="atLeast"/>
        <w:ind w:left="600"/>
        <w:jc w:val="center"/>
        <w:rPr>
          <w:rFonts w:ascii="Arial" w:hAnsi="Arial" w:cs="Arial"/>
          <w:color w:val="373737"/>
          <w:sz w:val="22"/>
          <w:szCs w:val="22"/>
        </w:rPr>
      </w:pPr>
      <w:r w:rsidRPr="00770EAC">
        <w:rPr>
          <w:rFonts w:ascii="Arial" w:hAnsi="Arial" w:cs="Arial"/>
          <w:color w:val="373737"/>
          <w:sz w:val="22"/>
          <w:szCs w:val="22"/>
        </w:rPr>
        <w:t>Глава 2.</w:t>
      </w:r>
      <w:r w:rsidRPr="00770EAC">
        <w:rPr>
          <w:rStyle w:val="apple-converted-space"/>
          <w:rFonts w:ascii="Arial" w:hAnsi="Arial" w:cs="Arial"/>
          <w:color w:val="373737"/>
          <w:sz w:val="22"/>
          <w:szCs w:val="22"/>
        </w:rPr>
        <w:t> </w:t>
      </w:r>
      <w:r w:rsidRPr="00770EAC">
        <w:rPr>
          <w:rStyle w:val="a4"/>
          <w:rFonts w:ascii="Arial" w:hAnsi="Arial" w:cs="Arial"/>
          <w:color w:val="373737"/>
          <w:sz w:val="22"/>
          <w:szCs w:val="22"/>
        </w:rPr>
        <w:t>Принципы и условия обработки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Статья 5.</w:t>
      </w:r>
      <w:r w:rsidRPr="00770EAC">
        <w:rPr>
          <w:rStyle w:val="apple-converted-space"/>
          <w:rFonts w:ascii="Arial" w:hAnsi="Arial" w:cs="Arial"/>
          <w:color w:val="373737"/>
          <w:sz w:val="22"/>
          <w:szCs w:val="22"/>
        </w:rPr>
        <w:t> </w:t>
      </w:r>
      <w:r w:rsidRPr="00770EAC">
        <w:rPr>
          <w:rStyle w:val="a4"/>
          <w:rFonts w:ascii="Arial" w:hAnsi="Arial" w:cs="Arial"/>
          <w:color w:val="373737"/>
          <w:sz w:val="22"/>
          <w:szCs w:val="22"/>
        </w:rPr>
        <w:t>Принципы обработки персональных данн</w:t>
      </w:r>
      <w:r w:rsidRPr="00770EAC">
        <w:rPr>
          <w:rFonts w:ascii="Arial" w:hAnsi="Arial" w:cs="Arial"/>
          <w:color w:val="373737"/>
          <w:sz w:val="22"/>
          <w:szCs w:val="22"/>
        </w:rPr>
        <w:t>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1. Обработка персональных данных должна осуществляться на основе принципов:</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1) законности целей и способов обработки персональных данных и добросовестности;</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2)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3)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4)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5) недопустимости объединения созданных для несовместимых между собой целей баз данных информационных систем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2.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Статья 6.</w:t>
      </w:r>
      <w:r w:rsidRPr="00770EAC">
        <w:rPr>
          <w:rStyle w:val="apple-converted-space"/>
          <w:rFonts w:ascii="Arial" w:hAnsi="Arial" w:cs="Arial"/>
          <w:color w:val="373737"/>
          <w:sz w:val="22"/>
          <w:szCs w:val="22"/>
        </w:rPr>
        <w:t> </w:t>
      </w:r>
      <w:r w:rsidRPr="00770EAC">
        <w:rPr>
          <w:rStyle w:val="a4"/>
          <w:rFonts w:ascii="Arial" w:hAnsi="Arial" w:cs="Arial"/>
          <w:color w:val="373737"/>
          <w:sz w:val="22"/>
          <w:szCs w:val="22"/>
        </w:rPr>
        <w:t>Условия обработки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lastRenderedPageBreak/>
        <w:t>1. Обработка персональных данных может осуществляться оператором с согласия субъектов персональных данных, за исключением случаев, предусмотренных частью 2 настоящей статьи.</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2. Согласие субъекта персональных данных, предусмотренное частью 1 настоящей статьи, не требуется в следующих случаях: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1)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оператора;</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2) обработка персональных данных осуществляется в целях исполнения договора, одной из сторон которого является субъект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4)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5) обработка персональных данных необходима для доставки почтовых отправлений организациями почтовой связи, для осуществления операторами электросвязи расчетов с пользователями услуг связи за оказанные услуги связи, а также для рассмотрения претензий пользователей услугами связи;</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6) обработка персональных данных осуществляется в целях профессиональной деятельности журналиста либо в целях научной, литературной или иной творческой деятельности при условии, что при этом не нарушаются права и свободы субъекта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7) осуществляется обработка персональных данных, подлежащих опубликованию в соответствии с федеральными законами, в том числе персональных данных лиц, замещающих государственные должности, должности государственной гражданской службы, персональных данных кандидатов на выборные государственные или муниципальные должности.</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3.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4. В случае, если оператор на основании договора поручает обработку персональных данных другому лицу, существенным условием договора является обязанность обеспечения указанным лицом конфиденциальности персональных данных и безопасности персональных данных при их обработке.</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Статья 7.</w:t>
      </w:r>
      <w:r w:rsidRPr="00770EAC">
        <w:rPr>
          <w:rStyle w:val="apple-converted-space"/>
          <w:rFonts w:ascii="Arial" w:hAnsi="Arial" w:cs="Arial"/>
          <w:color w:val="373737"/>
          <w:sz w:val="22"/>
          <w:szCs w:val="22"/>
        </w:rPr>
        <w:t> </w:t>
      </w:r>
      <w:r w:rsidRPr="00770EAC">
        <w:rPr>
          <w:rStyle w:val="a4"/>
          <w:rFonts w:ascii="Arial" w:hAnsi="Arial" w:cs="Arial"/>
          <w:color w:val="373737"/>
          <w:sz w:val="22"/>
          <w:szCs w:val="22"/>
        </w:rPr>
        <w:t>Конфиденциальность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1. Операторами и третьими лицами, получающими доступ к персональным данным, должна обеспечиваться конфиденциальность таких данных, за исключением случаев, предусмотренных частью 2 настоящей статьи.</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2. Обеспечение конфиденциальности персональных данных не требуется:</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1) в случае обезличивания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2) в отношении общедоступных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Статья 8.</w:t>
      </w:r>
      <w:r w:rsidRPr="00770EAC">
        <w:rPr>
          <w:rStyle w:val="apple-converted-space"/>
          <w:rFonts w:ascii="Arial" w:hAnsi="Arial" w:cs="Arial"/>
          <w:color w:val="373737"/>
          <w:sz w:val="22"/>
          <w:szCs w:val="22"/>
        </w:rPr>
        <w:t> </w:t>
      </w:r>
      <w:r w:rsidRPr="00770EAC">
        <w:rPr>
          <w:rStyle w:val="a4"/>
          <w:rFonts w:ascii="Arial" w:hAnsi="Arial" w:cs="Arial"/>
          <w:color w:val="373737"/>
          <w:sz w:val="22"/>
          <w:szCs w:val="22"/>
        </w:rPr>
        <w:t>Общедоступные источники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lastRenderedPageBreak/>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предоставленные субъектом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2. 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Статья 9.</w:t>
      </w:r>
      <w:r w:rsidRPr="00770EAC">
        <w:rPr>
          <w:rStyle w:val="apple-converted-space"/>
          <w:rFonts w:ascii="Arial" w:hAnsi="Arial" w:cs="Arial"/>
          <w:color w:val="373737"/>
          <w:sz w:val="22"/>
          <w:szCs w:val="22"/>
        </w:rPr>
        <w:t> </w:t>
      </w:r>
      <w:r w:rsidRPr="00770EAC">
        <w:rPr>
          <w:rStyle w:val="a4"/>
          <w:rFonts w:ascii="Arial" w:hAnsi="Arial" w:cs="Arial"/>
          <w:color w:val="373737"/>
          <w:sz w:val="22"/>
          <w:szCs w:val="22"/>
        </w:rPr>
        <w:t>Согласие субъекта персональных данных на обработку своих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1. Субъект персональных данных принимает решение о предоставлении своих персональных данных и дает согласие на их обработку своей волей и в своем интересе, за исключением случаев, предусмотренных частью 2 настоящей статьи. Согласие на обработку персональных данных может быть отозвано субъектом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2. Настоящим Федеральным законом и другими федеральными законами предусматриваются случаи обязательного предоставления субъектом персональных данных своих персональных данных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3. Обязанность предоставить доказательство получения согласия субъекта персональных данных на обработку его персональных данных, а в случае обработки общедоступных персональных данных обязанность доказывания того, что обрабатываемые персональные данные являются общедоступными, возлагается на оператора.</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4. В случаях, предусмотренных настоящим Федеральным законом, обработка персональных данных осуществляется только с согласия в письменной форме субъекта персональных данных. Письменное согласие субъекта персональных данных на обработку своих персональных данных должно включать в себя:</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2) наименование (фамилию, имя, отчество) и адрес оператора, получающего согласие субъекта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3) цель обработки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4) перечень персональных данных, на обработку которых дается согласие субъекта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5)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6) срок, в течение которого действует согласие, а также порядок его отзыва.</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5. Для обработки персональных данных, содержащихся в согласии в письменной форме субъекта на обработку его персональных данных, дополнительное согласие не требуется.</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6. В случае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lastRenderedPageBreak/>
        <w:t>7. В случае смерти субъекта персональных данных согласие на обработку его персональных данных дают в письменной форме наследники субъекта персональных данных, если такое согласие не было дано субъектом персональных данных при его жизни.</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Статья 10.</w:t>
      </w:r>
      <w:r w:rsidRPr="00770EAC">
        <w:rPr>
          <w:rStyle w:val="apple-converted-space"/>
          <w:rFonts w:ascii="Arial" w:hAnsi="Arial" w:cs="Arial"/>
          <w:color w:val="373737"/>
          <w:sz w:val="22"/>
          <w:szCs w:val="22"/>
        </w:rPr>
        <w:t> </w:t>
      </w:r>
      <w:r w:rsidRPr="00770EAC">
        <w:rPr>
          <w:rStyle w:val="a4"/>
          <w:rFonts w:ascii="Arial" w:hAnsi="Arial" w:cs="Arial"/>
          <w:color w:val="373737"/>
          <w:sz w:val="22"/>
          <w:szCs w:val="22"/>
        </w:rPr>
        <w:t>Специальные категории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2. Обработка указанных в части 1 настоящей статьи специальных категорий персональных данных допускается в случаях, если:</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1) субъект персональных данных дал согласие в письменной форме на обработку своих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2) персональные данные являются общедоступными;</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3) персональные данные относятся к состоянию здоровья субъекта персональных данных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субъекта персональных данных невозможно;</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6) обработка персональных данных необходима в связи с осуществлением правосудия;</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7) обработка персональных данных осуществляется в соответствии с законодательством Российской Федерации о безопасности, об оперативно-розыскной деятельности, а также в соответствии с уголовно-исполнительным законодательством Российской Федерации.</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Статья 11.</w:t>
      </w:r>
      <w:r w:rsidRPr="00770EAC">
        <w:rPr>
          <w:rStyle w:val="apple-converted-space"/>
          <w:rFonts w:ascii="Arial" w:hAnsi="Arial" w:cs="Arial"/>
          <w:color w:val="373737"/>
          <w:sz w:val="22"/>
          <w:szCs w:val="22"/>
        </w:rPr>
        <w:t> </w:t>
      </w:r>
      <w:r w:rsidRPr="00770EAC">
        <w:rPr>
          <w:rStyle w:val="a4"/>
          <w:rFonts w:ascii="Arial" w:hAnsi="Arial" w:cs="Arial"/>
          <w:color w:val="373737"/>
          <w:sz w:val="22"/>
          <w:szCs w:val="22"/>
        </w:rPr>
        <w:t>Биометрические персональные данные</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1. Сведения, которые характеризуют физиологические особенности человека и на основе которых можно установить его личность (биометрические персональные данные),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lastRenderedPageBreak/>
        <w:t>2. Обработка биометрических персональных данных может осуществляться без согласия субъекта персональных данных в связи с осуществлением правосудия, а также в случаях, предусмотренных законодательством Российской Федерации о безопасности, законодательством Российской Федерации об оперативно-розыскной деятельности, законодательством Российской Федерации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Статья 12.</w:t>
      </w:r>
      <w:r w:rsidRPr="00770EAC">
        <w:rPr>
          <w:rStyle w:val="apple-converted-space"/>
          <w:rFonts w:ascii="Arial" w:hAnsi="Arial" w:cs="Arial"/>
          <w:color w:val="373737"/>
          <w:sz w:val="22"/>
          <w:szCs w:val="22"/>
        </w:rPr>
        <w:t> </w:t>
      </w:r>
      <w:r w:rsidRPr="00770EAC">
        <w:rPr>
          <w:rStyle w:val="a4"/>
          <w:rFonts w:ascii="Arial" w:hAnsi="Arial" w:cs="Arial"/>
          <w:color w:val="373737"/>
          <w:sz w:val="22"/>
          <w:szCs w:val="22"/>
        </w:rPr>
        <w:t>Трансграничная передача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1. До начала осуществления трансграничной передачи персональных данных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2. Трансграничная передача персональных данных на территории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3.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1) наличия согласия в письменной форме субъекта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2) предусмотренных международными договорами Российской Федерации по вопросам выдачи виз, а также международными договорами Российской Федерации об оказании правовой помощи по гражданским, семейным и уголовным делам;</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4) исполнения договора, стороной которого является субъект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Статья 13.</w:t>
      </w:r>
      <w:r w:rsidRPr="00770EAC">
        <w:rPr>
          <w:rStyle w:val="apple-converted-space"/>
          <w:rFonts w:ascii="Arial" w:hAnsi="Arial" w:cs="Arial"/>
          <w:color w:val="373737"/>
          <w:sz w:val="22"/>
          <w:szCs w:val="22"/>
        </w:rPr>
        <w:t> </w:t>
      </w:r>
      <w:r w:rsidRPr="00770EAC">
        <w:rPr>
          <w:rStyle w:val="a4"/>
          <w:rFonts w:ascii="Arial" w:hAnsi="Arial" w:cs="Arial"/>
          <w:color w:val="373737"/>
          <w:sz w:val="22"/>
          <w:szCs w:val="22"/>
        </w:rPr>
        <w:t>Особенности обработки персональных данных в государственных или муниципальных информационных системах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w:t>
      </w:r>
      <w:r w:rsidRPr="00770EAC">
        <w:rPr>
          <w:rFonts w:ascii="Arial" w:hAnsi="Arial" w:cs="Arial"/>
          <w:color w:val="373737"/>
          <w:sz w:val="22"/>
          <w:szCs w:val="22"/>
        </w:rPr>
        <w:lastRenderedPageBreak/>
        <w:t>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770EAC" w:rsidRPr="00770EAC" w:rsidRDefault="00770EAC" w:rsidP="00770EAC">
      <w:pPr>
        <w:pStyle w:val="a3"/>
        <w:shd w:val="clear" w:color="auto" w:fill="FFFFFF"/>
        <w:spacing w:before="240" w:beforeAutospacing="0" w:after="240" w:afterAutospacing="0" w:line="270" w:lineRule="atLeast"/>
        <w:ind w:left="600"/>
        <w:jc w:val="center"/>
        <w:rPr>
          <w:rFonts w:ascii="Arial" w:hAnsi="Arial" w:cs="Arial"/>
          <w:color w:val="373737"/>
          <w:sz w:val="22"/>
          <w:szCs w:val="22"/>
        </w:rPr>
      </w:pPr>
      <w:r w:rsidRPr="00770EAC">
        <w:rPr>
          <w:rFonts w:ascii="Arial" w:hAnsi="Arial" w:cs="Arial"/>
          <w:color w:val="373737"/>
          <w:sz w:val="22"/>
          <w:szCs w:val="22"/>
        </w:rPr>
        <w:t>Глава 3.</w:t>
      </w:r>
      <w:r w:rsidRPr="00770EAC">
        <w:rPr>
          <w:rStyle w:val="apple-converted-space"/>
          <w:rFonts w:ascii="Arial" w:hAnsi="Arial" w:cs="Arial"/>
          <w:color w:val="373737"/>
          <w:sz w:val="22"/>
          <w:szCs w:val="22"/>
        </w:rPr>
        <w:t> </w:t>
      </w:r>
      <w:r w:rsidRPr="00770EAC">
        <w:rPr>
          <w:rStyle w:val="a4"/>
          <w:rFonts w:ascii="Arial" w:hAnsi="Arial" w:cs="Arial"/>
          <w:color w:val="373737"/>
          <w:sz w:val="22"/>
          <w:szCs w:val="22"/>
        </w:rPr>
        <w:t>Права субъекта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Статья 14.</w:t>
      </w:r>
      <w:r w:rsidRPr="00770EAC">
        <w:rPr>
          <w:rStyle w:val="apple-converted-space"/>
          <w:rFonts w:ascii="Arial" w:hAnsi="Arial" w:cs="Arial"/>
          <w:color w:val="373737"/>
          <w:sz w:val="22"/>
          <w:szCs w:val="22"/>
        </w:rPr>
        <w:t> </w:t>
      </w:r>
      <w:r w:rsidRPr="00770EAC">
        <w:rPr>
          <w:rStyle w:val="a4"/>
          <w:rFonts w:ascii="Arial" w:hAnsi="Arial" w:cs="Arial"/>
          <w:color w:val="373737"/>
          <w:sz w:val="22"/>
          <w:szCs w:val="22"/>
        </w:rPr>
        <w:t>Право субъекта персональных данных на доступ к своим персональным данным</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1. Субъект персональных данных имеет право на получение сведений об операторе, о месте его нахождения, о наличии у оператора персональных данных, относящихся к соответствующему субъекту персональных данных, а также на ознакомление с такими персональными данными, за исключением случаев, предусмотренных частью 5 настоящей статьи. Субъект персональных данных вправе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2. Сведения о наличии персональных данных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3. Доступ к своим персональным данным предоставляется субъекту персональных данных или его законному представителю оператором при обращении либо при получении запроса субъекта персональных данных или его законного представителя. 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4. Субъект персональных данных имеет право на получение при обращении или при получении запроса информации, касающейся обработки его персональных данных, в том числе содержащей:</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1) подтверждение факта обработки персональных данных оператором, а также цель такой обработки;</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2) способы обработки персональных данных, применяемые оператором;</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3) сведения о лицах, которые имеют доступ к персональным данным или которым может быть предоставлен такой доступ;</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4) перечень обрабатываемых персональных данных и источник их получения;</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5) сроки обработки персональных данных, в том числе сроки их хранения;</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6) сведения о том, какие юридические последствия для субъекта персональных данных может повлечь за собой обработка его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lastRenderedPageBreak/>
        <w:t>5. Право субъекта персональных данных на доступ к своим персональным данным ограничивается в случае, если:</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1) обработка персональных данных, в том числе персональных данных, полученных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3) предоставление персональных данных нарушает конституционные права и свободы других лиц.</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Статья 15.</w:t>
      </w:r>
      <w:r w:rsidRPr="00770EAC">
        <w:rPr>
          <w:rStyle w:val="apple-converted-space"/>
          <w:rFonts w:ascii="Arial" w:hAnsi="Arial" w:cs="Arial"/>
          <w:color w:val="373737"/>
          <w:sz w:val="22"/>
          <w:szCs w:val="22"/>
        </w:rPr>
        <w:t> </w:t>
      </w:r>
      <w:r w:rsidRPr="00770EAC">
        <w:rPr>
          <w:rStyle w:val="a4"/>
          <w:rFonts w:ascii="Arial" w:hAnsi="Arial" w:cs="Arial"/>
          <w:color w:val="373737"/>
          <w:sz w:val="22"/>
          <w:szCs w:val="22"/>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Статья 16.</w:t>
      </w:r>
      <w:r w:rsidRPr="00770EAC">
        <w:rPr>
          <w:rStyle w:val="apple-converted-space"/>
          <w:rFonts w:ascii="Arial" w:hAnsi="Arial" w:cs="Arial"/>
          <w:color w:val="373737"/>
          <w:sz w:val="22"/>
          <w:szCs w:val="22"/>
        </w:rPr>
        <w:t> </w:t>
      </w:r>
      <w:r w:rsidRPr="00770EAC">
        <w:rPr>
          <w:rStyle w:val="a4"/>
          <w:rFonts w:ascii="Arial" w:hAnsi="Arial" w:cs="Arial"/>
          <w:color w:val="373737"/>
          <w:sz w:val="22"/>
          <w:szCs w:val="22"/>
        </w:rPr>
        <w:t>Права субъектов персональных данных при принятии решений на основании исключительно автоматизированной обработки их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4. Оператор обязан рассмотреть возражение, указанное в части 3 настоящей статьи, в течение семи рабочих дней со дня его получения и уведомить субъекта персональных данных о результатах рассмотрения такого возражения.</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lastRenderedPageBreak/>
        <w:t>Статья 17.</w:t>
      </w:r>
      <w:r w:rsidRPr="00770EAC">
        <w:rPr>
          <w:rStyle w:val="apple-converted-space"/>
          <w:rFonts w:ascii="Arial" w:hAnsi="Arial" w:cs="Arial"/>
          <w:color w:val="373737"/>
          <w:sz w:val="22"/>
          <w:szCs w:val="22"/>
        </w:rPr>
        <w:t> </w:t>
      </w:r>
      <w:r w:rsidRPr="00770EAC">
        <w:rPr>
          <w:rStyle w:val="a4"/>
          <w:rFonts w:ascii="Arial" w:hAnsi="Arial" w:cs="Arial"/>
          <w:color w:val="373737"/>
          <w:sz w:val="22"/>
          <w:szCs w:val="22"/>
        </w:rPr>
        <w:t>Право на обжалование действий или бездействия оператора</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770EAC" w:rsidRPr="00770EAC" w:rsidRDefault="00770EAC" w:rsidP="00770EAC">
      <w:pPr>
        <w:pStyle w:val="a3"/>
        <w:shd w:val="clear" w:color="auto" w:fill="FFFFFF"/>
        <w:spacing w:before="240" w:beforeAutospacing="0" w:after="240" w:afterAutospacing="0" w:line="270" w:lineRule="atLeast"/>
        <w:ind w:left="600"/>
        <w:jc w:val="center"/>
        <w:rPr>
          <w:rFonts w:ascii="Arial" w:hAnsi="Arial" w:cs="Arial"/>
          <w:color w:val="373737"/>
          <w:sz w:val="22"/>
          <w:szCs w:val="22"/>
        </w:rPr>
      </w:pPr>
      <w:r w:rsidRPr="00770EAC">
        <w:rPr>
          <w:rFonts w:ascii="Arial" w:hAnsi="Arial" w:cs="Arial"/>
          <w:color w:val="373737"/>
          <w:sz w:val="22"/>
          <w:szCs w:val="22"/>
        </w:rPr>
        <w:t>Глава 4.</w:t>
      </w:r>
      <w:r w:rsidRPr="00770EAC">
        <w:rPr>
          <w:rStyle w:val="apple-converted-space"/>
          <w:rFonts w:ascii="Arial" w:hAnsi="Arial" w:cs="Arial"/>
          <w:color w:val="373737"/>
          <w:sz w:val="22"/>
          <w:szCs w:val="22"/>
        </w:rPr>
        <w:t> </w:t>
      </w:r>
      <w:r w:rsidRPr="00770EAC">
        <w:rPr>
          <w:rStyle w:val="a4"/>
          <w:rFonts w:ascii="Arial" w:hAnsi="Arial" w:cs="Arial"/>
          <w:color w:val="373737"/>
          <w:sz w:val="22"/>
          <w:szCs w:val="22"/>
        </w:rPr>
        <w:t>Обязанности оператора</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Статья 18.</w:t>
      </w:r>
      <w:r w:rsidRPr="00770EAC">
        <w:rPr>
          <w:rStyle w:val="apple-converted-space"/>
          <w:rFonts w:ascii="Arial" w:hAnsi="Arial" w:cs="Arial"/>
          <w:color w:val="373737"/>
          <w:sz w:val="22"/>
          <w:szCs w:val="22"/>
        </w:rPr>
        <w:t> </w:t>
      </w:r>
      <w:r w:rsidRPr="00770EAC">
        <w:rPr>
          <w:rStyle w:val="a4"/>
          <w:rFonts w:ascii="Arial" w:hAnsi="Arial" w:cs="Arial"/>
          <w:color w:val="373737"/>
          <w:sz w:val="22"/>
          <w:szCs w:val="22"/>
        </w:rPr>
        <w:t>Обязанности оператора при сборе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1. При сборе персональных данных оператор обязан предоставить субъекту персональных данных по его просьбе информацию, предусмотренную частью 4 статьи 14 настоящего Федерального закона.</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2. Если обязанность предоставления персональных данных установлена федеральным законом, оператор обязан разъяснить субъекту персональных данных юридические последствия отказа предоставить свои персональные данные.</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3. Если персональные данные были получены не от субъекта персональных данных, за исключением случаев, если персональные данные были предоставлены оператору на основании федерального закона или если персональные данные являются общедоступными, оператор до начала обработки таких персональных данных обязан предоставить субъекту персональных данных следующую информацию:</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1) наименование (фамилия, имя, отчество) и адрес оператора или его представителя;</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2) цель обработки персональных данных и ее правовое основание;</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3) предполагаемые пользователи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4) установленные настоящим Федеральным законом права субъекта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Статья 19.</w:t>
      </w:r>
      <w:r w:rsidRPr="00770EAC">
        <w:rPr>
          <w:rStyle w:val="apple-converted-space"/>
          <w:rFonts w:ascii="Arial" w:hAnsi="Arial" w:cs="Arial"/>
          <w:color w:val="373737"/>
          <w:sz w:val="22"/>
          <w:szCs w:val="22"/>
        </w:rPr>
        <w:t> </w:t>
      </w:r>
      <w:r w:rsidRPr="00770EAC">
        <w:rPr>
          <w:rStyle w:val="a4"/>
          <w:rFonts w:ascii="Arial" w:hAnsi="Arial" w:cs="Arial"/>
          <w:color w:val="373737"/>
          <w:sz w:val="22"/>
          <w:szCs w:val="22"/>
        </w:rPr>
        <w:t>Меры по обеспечению безопасности персональных данных при их обработке</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1. Оператор при обработке персональных данных обязан принимать необходимые организационные и технические меры, в том числе использовать шифровальные (криптографические) средства,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2. Правительство Российской Федерации устанавливает требования к обеспечению безопасности персональных данных при их обработке в информационных системах персональных данных,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 xml:space="preserve">3. Контроль и надзор за выполнением требований, установленных Правительством Российской Федерации в соответствии с частью 2 настоящей статьи,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w:t>
      </w:r>
      <w:r w:rsidRPr="00770EAC">
        <w:rPr>
          <w:rFonts w:ascii="Arial" w:hAnsi="Arial" w:cs="Arial"/>
          <w:color w:val="373737"/>
          <w:sz w:val="22"/>
          <w:szCs w:val="22"/>
        </w:rPr>
        <w:lastRenderedPageBreak/>
        <w:t>полномочий и без права ознакомления с персональными данными, обрабатываемыми в информационных системах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4.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уничтожения, изменения, блокирования, копирования, распространения.</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Статья 20.</w:t>
      </w:r>
      <w:r w:rsidRPr="00770EAC">
        <w:rPr>
          <w:rStyle w:val="apple-converted-space"/>
          <w:rFonts w:ascii="Arial" w:hAnsi="Arial" w:cs="Arial"/>
          <w:color w:val="373737"/>
          <w:sz w:val="22"/>
          <w:szCs w:val="22"/>
        </w:rPr>
        <w:t> </w:t>
      </w:r>
      <w:r w:rsidRPr="00770EAC">
        <w:rPr>
          <w:rStyle w:val="a4"/>
          <w:rFonts w:ascii="Arial" w:hAnsi="Arial" w:cs="Arial"/>
          <w:color w:val="373737"/>
          <w:sz w:val="22"/>
          <w:szCs w:val="22"/>
        </w:rPr>
        <w:t>Обязанности оператора при обращении либо при получении запроса субъекта персональных данных или его законного представителя, а также уполномоченного органа по защите прав субъектов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1. Оператор обязан в порядке, предусмотренном статьей 14 настоящего Федерального закона, сообщить субъекту персональных данных или его законному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законного представителя либо в течение десяти рабочих дней с даты получения запроса субъекта персональных данных или его законного представителя.</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2. В случае отказа в предоставлении субъекту персональных данных или его законному представителю при обращении либо при получении запроса субъекта персональных данных или его законного представителя информации о наличии персональных данных о соответствующем субъекте персональных данных, а также таких персональных данных оператор обязан дать в письменной форме мотивированный ответ, содержащий ссылку на положение части 5 статьи 14 настоящего Федерального закона или иного федерального закона, являющееся основанием для такого отказа, в срок, не превышающий семи рабочих дней со дня обращения субъекта персональных данных или его законного представителя либо с даты получения запроса субъекта персональных данных или его законного представителя.</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3. Оператор обязан безвозмездно предоставить субъекту персональных данных или его законному представителю возможность ознакомления с персональными данными, относящимися к соответствующему субъекту персональных данных, а также внести в них необходимые изменения, уничтожить или блокировать соответствующие персональные данные по предоставлении субъектом персональных данных или его законным представителем сведений, подтверждающих, что персональные данные, которые относятся к соответствующему субъекту и обработку которых осуществляет оператор,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оператор обязан уведомить субъекта персональных данных или его законного представителя и третьих лиц, которым персональные данные этого субъекта были переданы.</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4. Оператор обязан сообщить в уполномоченный орган по защите прав субъектов персональных данных по его запросу информацию, необходимую для осуществления деятельности указанного органа, в течение семи рабочих дней с даты получения такого запроса.</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Статья 21.</w:t>
      </w:r>
      <w:r w:rsidRPr="00770EAC">
        <w:rPr>
          <w:rStyle w:val="apple-converted-space"/>
          <w:rFonts w:ascii="Arial" w:hAnsi="Arial" w:cs="Arial"/>
          <w:color w:val="373737"/>
          <w:sz w:val="22"/>
          <w:szCs w:val="22"/>
        </w:rPr>
        <w:t> </w:t>
      </w:r>
      <w:r w:rsidRPr="00770EAC">
        <w:rPr>
          <w:rStyle w:val="a4"/>
          <w:rFonts w:ascii="Arial" w:hAnsi="Arial" w:cs="Arial"/>
          <w:color w:val="373737"/>
          <w:sz w:val="22"/>
          <w:szCs w:val="22"/>
        </w:rPr>
        <w:t>Обязанности оператора по устранению нарушений законодательства, допущенных при обработке персональных данных, а также по уточнению, блокированию и уничтожению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1. В случае выявления недостоверных персональных данных или неправомерных действий с ними оператора при обращении или по запросу субъекта персональных данных или его законного представителя либо уполномоченного органа по защите прав субъектов персональных данных оператор обязан осуществить блокирование персональных данных, относящихся к соответствующему субъекту персональных данных, с момента такого обращения или получения такого запроса на период проверки.</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lastRenderedPageBreak/>
        <w:t>2. В случае подтверждения факта недостоверности персональных данных оператор на основании документов, представленных субъектом персональных данных или его законным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3. В случае выявления неправомерных действий с персональными данными оператор в срок, не превышающий трех рабочих дней с даты такого выявления, обязан устранить допущенные нарушения. В случае невозможности устранения допущенных нарушений оператор в срок, не превышающий трех рабочих дней с даты выявления неправомерности действий с персональными данными, обязан уничтожить персональные данные. Об устранении допущенных нарушений или об уничтожении персональных данных оператор обязан уведомить субъекта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4. В случае достижения цели обработки персональных данных оператор обязан незамедлительно прекратить обработку персональных данных и уничтожить соответствующие персональные данные в срок, не превышающий трех рабочих дней с даты достижения цели обработки персональных данных, если иное не предусмотрено федеральными законами, и уведомить об этом субъекта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5.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с даты поступления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Статья 22.</w:t>
      </w:r>
      <w:r w:rsidRPr="00770EAC">
        <w:rPr>
          <w:rStyle w:val="apple-converted-space"/>
          <w:rFonts w:ascii="Arial" w:hAnsi="Arial" w:cs="Arial"/>
          <w:color w:val="373737"/>
          <w:sz w:val="22"/>
          <w:szCs w:val="22"/>
        </w:rPr>
        <w:t> </w:t>
      </w:r>
      <w:r w:rsidRPr="00770EAC">
        <w:rPr>
          <w:rStyle w:val="a4"/>
          <w:rFonts w:ascii="Arial" w:hAnsi="Arial" w:cs="Arial"/>
          <w:color w:val="373737"/>
          <w:sz w:val="22"/>
          <w:szCs w:val="22"/>
        </w:rPr>
        <w:t>Уведомление об обработке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1) относящихся к субъектам персональных данных, которых связывают с оператором трудовые отношения;</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4) являющихся общедоступными персональными данными;</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lastRenderedPageBreak/>
        <w:t>5) включающих в себя только фамилии, имена и отчества субъектов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7) 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3. Уведомление, предусмотренное частью 1 настоящей статьи, должно быть направлено в письменной форме и подписано уполномоченным лицом или направлено в электронной форме и подписано электронной цифровой подписью в соответствии с законодательством Российской Федерации. Уведомление должно содержать следующие сведения:</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1) наименование (фамилия, имя, отчество), адрес оператора;</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2) цель обработки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3) категории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4) категории субъектов, персональные данные которых обрабатываются;</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5) правовое основание обработки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6) перечень действий с персональными данными, общее описание используемых оператором способов обработки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7) описание мер, которые оператор обязуется осуществлять при обработке персональных данных, по обеспечению безопасности персональных данных при их обработке;</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8) дата начала обработки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9) срок или условие прекращения обработки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lastRenderedPageBreak/>
        <w:t>7. В случае изменения сведений, указанных в части 3 настоящей статьи, оператор обязан уведомить об изменениях уполномоченный орган по защите прав субъектов персональных данных в течение десяти рабочих дней с даты возникновения таких изменений.</w:t>
      </w:r>
    </w:p>
    <w:p w:rsidR="00770EAC" w:rsidRPr="00770EAC" w:rsidRDefault="00770EAC" w:rsidP="00770EAC">
      <w:pPr>
        <w:pStyle w:val="a3"/>
        <w:shd w:val="clear" w:color="auto" w:fill="FFFFFF"/>
        <w:spacing w:before="240" w:beforeAutospacing="0" w:after="240" w:afterAutospacing="0" w:line="270" w:lineRule="atLeast"/>
        <w:ind w:left="600"/>
        <w:jc w:val="center"/>
        <w:rPr>
          <w:rFonts w:ascii="Arial" w:hAnsi="Arial" w:cs="Arial"/>
          <w:color w:val="373737"/>
          <w:sz w:val="22"/>
          <w:szCs w:val="22"/>
        </w:rPr>
      </w:pPr>
      <w:r w:rsidRPr="00770EAC">
        <w:rPr>
          <w:rFonts w:ascii="Arial" w:hAnsi="Arial" w:cs="Arial"/>
          <w:color w:val="373737"/>
          <w:sz w:val="22"/>
          <w:szCs w:val="22"/>
        </w:rPr>
        <w:t>Глава 5.</w:t>
      </w:r>
      <w:r w:rsidRPr="00770EAC">
        <w:rPr>
          <w:rStyle w:val="apple-converted-space"/>
          <w:rFonts w:ascii="Arial" w:hAnsi="Arial" w:cs="Arial"/>
          <w:color w:val="373737"/>
          <w:sz w:val="22"/>
          <w:szCs w:val="22"/>
        </w:rPr>
        <w:t> </w:t>
      </w:r>
      <w:r w:rsidRPr="00770EAC">
        <w:rPr>
          <w:rStyle w:val="a4"/>
          <w:rFonts w:ascii="Arial" w:hAnsi="Arial" w:cs="Arial"/>
          <w:color w:val="373737"/>
          <w:sz w:val="22"/>
          <w:szCs w:val="22"/>
        </w:rPr>
        <w:t>Контроль и надзор за обработкой персональных данных. Ответственность за нарушение требований настоящего Федерального закона</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Статья 23.</w:t>
      </w:r>
      <w:r w:rsidRPr="00770EAC">
        <w:rPr>
          <w:rStyle w:val="apple-converted-space"/>
          <w:rFonts w:ascii="Arial" w:hAnsi="Arial" w:cs="Arial"/>
          <w:color w:val="373737"/>
          <w:sz w:val="22"/>
          <w:szCs w:val="22"/>
        </w:rPr>
        <w:t> </w:t>
      </w:r>
      <w:r w:rsidRPr="00770EAC">
        <w:rPr>
          <w:rStyle w:val="a4"/>
          <w:rFonts w:ascii="Arial" w:hAnsi="Arial" w:cs="Arial"/>
          <w:color w:val="373737"/>
          <w:sz w:val="22"/>
          <w:szCs w:val="22"/>
        </w:rPr>
        <w:t>Уполномоченный орган по защите прав субъектов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3. Уполномоченный орган по защите прав субъектов персональных данных имеет право:</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3) требовать от оператора уточнения, блокирования или уничтожения недостоверных или полученных незаконным путем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5) обращаться в суд с исковыми заявлениями в защиту прав субъектов персональных данных и представлять интересы субъектов персональных данных в суде;</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9) привлекать к административной ответственности лиц, виновных в нарушении настоящего Федерального закона.</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lastRenderedPageBreak/>
        <w:t>5. Уполномоченный орган по защите прав субъектов персональных данных обязан:</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3) вести реестр операторов;</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4) осуществлять меры, направленные на совершенствование защиты прав субъектов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7) выполнять иные предусмотренные законодательством Российской Федерации обязанности.</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6. Решения уполномоченного органа по защите прав субъектов персональных данных могут быть обжалованы в судебном порядке.</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 xml:space="preserve">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w:t>
      </w:r>
      <w:proofErr w:type="gramStart"/>
      <w:r w:rsidRPr="00770EAC">
        <w:rPr>
          <w:rFonts w:ascii="Arial" w:hAnsi="Arial" w:cs="Arial"/>
          <w:color w:val="373737"/>
          <w:sz w:val="22"/>
          <w:szCs w:val="22"/>
        </w:rPr>
        <w:t>органом</w:t>
      </w:r>
      <w:proofErr w:type="gramEnd"/>
      <w:r w:rsidRPr="00770EAC">
        <w:rPr>
          <w:rFonts w:ascii="Arial" w:hAnsi="Arial" w:cs="Arial"/>
          <w:color w:val="373737"/>
          <w:sz w:val="22"/>
          <w:szCs w:val="22"/>
        </w:rPr>
        <w:t xml:space="preserve"> по защите прав субъектов персональных данных.</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Статья 24.</w:t>
      </w:r>
      <w:r w:rsidRPr="00770EAC">
        <w:rPr>
          <w:rStyle w:val="apple-converted-space"/>
          <w:rFonts w:ascii="Arial" w:hAnsi="Arial" w:cs="Arial"/>
          <w:color w:val="373737"/>
          <w:sz w:val="22"/>
          <w:szCs w:val="22"/>
        </w:rPr>
        <w:t> </w:t>
      </w:r>
      <w:r w:rsidRPr="00770EAC">
        <w:rPr>
          <w:rStyle w:val="a4"/>
          <w:rFonts w:ascii="Arial" w:hAnsi="Arial" w:cs="Arial"/>
          <w:color w:val="373737"/>
          <w:sz w:val="22"/>
          <w:szCs w:val="22"/>
        </w:rPr>
        <w:t>Ответственность за нарушение требований настоящего Федерального закона</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Лица, виновные в нарушении требований настоящего Федерального закона, несут гражданскую, уголовную, административную, дисциплинарную и иную предусмотренную законодательством Российской Федерации ответственность.</w:t>
      </w:r>
    </w:p>
    <w:p w:rsidR="00770EAC" w:rsidRPr="00770EAC" w:rsidRDefault="00770EAC" w:rsidP="00770EAC">
      <w:pPr>
        <w:pStyle w:val="a3"/>
        <w:shd w:val="clear" w:color="auto" w:fill="FFFFFF"/>
        <w:spacing w:before="240" w:beforeAutospacing="0" w:after="240" w:afterAutospacing="0" w:line="270" w:lineRule="atLeast"/>
        <w:ind w:left="600"/>
        <w:jc w:val="center"/>
        <w:rPr>
          <w:rFonts w:ascii="Arial" w:hAnsi="Arial" w:cs="Arial"/>
          <w:color w:val="373737"/>
          <w:sz w:val="22"/>
          <w:szCs w:val="22"/>
        </w:rPr>
      </w:pPr>
      <w:r w:rsidRPr="00770EAC">
        <w:rPr>
          <w:rFonts w:ascii="Arial" w:hAnsi="Arial" w:cs="Arial"/>
          <w:color w:val="373737"/>
          <w:sz w:val="22"/>
          <w:szCs w:val="22"/>
        </w:rPr>
        <w:t>Глава 6.</w:t>
      </w:r>
      <w:r w:rsidRPr="00770EAC">
        <w:rPr>
          <w:rStyle w:val="apple-converted-space"/>
          <w:rFonts w:ascii="Arial" w:hAnsi="Arial" w:cs="Arial"/>
          <w:color w:val="373737"/>
          <w:sz w:val="22"/>
          <w:szCs w:val="22"/>
        </w:rPr>
        <w:t> </w:t>
      </w:r>
      <w:r w:rsidRPr="00770EAC">
        <w:rPr>
          <w:rStyle w:val="a4"/>
          <w:rFonts w:ascii="Arial" w:hAnsi="Arial" w:cs="Arial"/>
          <w:color w:val="373737"/>
          <w:sz w:val="22"/>
          <w:szCs w:val="22"/>
        </w:rPr>
        <w:t>Заключительные положения</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Статья 25.</w:t>
      </w:r>
      <w:r w:rsidRPr="00770EAC">
        <w:rPr>
          <w:rStyle w:val="apple-converted-space"/>
          <w:rFonts w:ascii="Arial" w:hAnsi="Arial" w:cs="Arial"/>
          <w:color w:val="373737"/>
          <w:sz w:val="22"/>
          <w:szCs w:val="22"/>
        </w:rPr>
        <w:t> </w:t>
      </w:r>
      <w:r w:rsidRPr="00770EAC">
        <w:rPr>
          <w:rStyle w:val="a4"/>
          <w:rFonts w:ascii="Arial" w:hAnsi="Arial" w:cs="Arial"/>
          <w:color w:val="373737"/>
          <w:sz w:val="22"/>
          <w:szCs w:val="22"/>
        </w:rPr>
        <w:t>Заключительные положения</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1. Настоящий Федеральный закон вступает в силу по истечении ста восьмидесяти дней после дня его официального опубликования.</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lastRenderedPageBreak/>
        <w:t>3. Информационные системы персональных данных, созданные до дня вступления в силу настоящего Федерального закона, должны быть приведены в соответствие с требованиями настоящего Федерального закона не позднее 1 января 2010 года.</w:t>
      </w:r>
    </w:p>
    <w:p w:rsidR="00770EAC" w:rsidRPr="00770EAC" w:rsidRDefault="00770EAC" w:rsidP="00770EAC">
      <w:pPr>
        <w:pStyle w:val="a3"/>
        <w:shd w:val="clear" w:color="auto" w:fill="FFFFFF"/>
        <w:spacing w:before="240" w:beforeAutospacing="0" w:after="240" w:afterAutospacing="0" w:line="270" w:lineRule="atLeast"/>
        <w:ind w:left="600"/>
        <w:rPr>
          <w:rFonts w:ascii="Arial" w:hAnsi="Arial" w:cs="Arial"/>
          <w:color w:val="373737"/>
          <w:sz w:val="22"/>
          <w:szCs w:val="22"/>
        </w:rPr>
      </w:pPr>
      <w:r w:rsidRPr="00770EAC">
        <w:rPr>
          <w:rFonts w:ascii="Arial" w:hAnsi="Arial" w:cs="Arial"/>
          <w:color w:val="373737"/>
          <w:sz w:val="22"/>
          <w:szCs w:val="22"/>
        </w:rPr>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 2008 года.</w:t>
      </w:r>
    </w:p>
    <w:p w:rsidR="00770EAC" w:rsidRPr="00770EAC" w:rsidRDefault="00770EAC" w:rsidP="00770EAC">
      <w:pPr>
        <w:pStyle w:val="ConsPlusNormal"/>
        <w:jc w:val="right"/>
        <w:rPr>
          <w:sz w:val="22"/>
          <w:szCs w:val="22"/>
        </w:rPr>
      </w:pPr>
      <w:r w:rsidRPr="00770EAC">
        <w:rPr>
          <w:sz w:val="22"/>
          <w:szCs w:val="22"/>
        </w:rPr>
        <w:t>Президент</w:t>
      </w:r>
    </w:p>
    <w:p w:rsidR="00770EAC" w:rsidRPr="00770EAC" w:rsidRDefault="00770EAC" w:rsidP="00770EAC">
      <w:pPr>
        <w:pStyle w:val="ConsPlusNormal"/>
        <w:jc w:val="right"/>
        <w:rPr>
          <w:sz w:val="22"/>
          <w:szCs w:val="22"/>
        </w:rPr>
      </w:pPr>
      <w:r w:rsidRPr="00770EAC">
        <w:rPr>
          <w:sz w:val="22"/>
          <w:szCs w:val="22"/>
        </w:rPr>
        <w:t>Российской Федерации</w:t>
      </w:r>
    </w:p>
    <w:p w:rsidR="00770EAC" w:rsidRPr="00770EAC" w:rsidRDefault="00770EAC" w:rsidP="00770EAC">
      <w:pPr>
        <w:pStyle w:val="ConsPlusNormal"/>
        <w:jc w:val="right"/>
        <w:rPr>
          <w:sz w:val="22"/>
          <w:szCs w:val="22"/>
        </w:rPr>
      </w:pPr>
      <w:r w:rsidRPr="00770EAC">
        <w:rPr>
          <w:sz w:val="22"/>
          <w:szCs w:val="22"/>
        </w:rPr>
        <w:t>В.ПУТИН</w:t>
      </w:r>
    </w:p>
    <w:p w:rsidR="00770EAC" w:rsidRPr="00770EAC" w:rsidRDefault="00770EAC" w:rsidP="00770EAC">
      <w:pPr>
        <w:pStyle w:val="ConsPlusNormal"/>
        <w:rPr>
          <w:sz w:val="22"/>
          <w:szCs w:val="22"/>
        </w:rPr>
      </w:pPr>
      <w:r w:rsidRPr="00770EAC">
        <w:rPr>
          <w:sz w:val="22"/>
          <w:szCs w:val="22"/>
        </w:rPr>
        <w:t>Москва, Кремль</w:t>
      </w:r>
    </w:p>
    <w:p w:rsidR="00770EAC" w:rsidRPr="00770EAC" w:rsidRDefault="00770EAC" w:rsidP="00770EAC">
      <w:pPr>
        <w:pStyle w:val="ConsPlusNormal"/>
        <w:rPr>
          <w:sz w:val="22"/>
          <w:szCs w:val="22"/>
        </w:rPr>
      </w:pPr>
      <w:r w:rsidRPr="00770EAC">
        <w:rPr>
          <w:sz w:val="22"/>
          <w:szCs w:val="22"/>
        </w:rPr>
        <w:t>27 июля 2006 года</w:t>
      </w:r>
    </w:p>
    <w:p w:rsidR="00770EAC" w:rsidRPr="00770EAC" w:rsidRDefault="00770EAC" w:rsidP="00770EAC">
      <w:pPr>
        <w:pStyle w:val="ConsPlusNormal"/>
        <w:rPr>
          <w:sz w:val="22"/>
          <w:szCs w:val="22"/>
        </w:rPr>
      </w:pPr>
      <w:r w:rsidRPr="00770EAC">
        <w:rPr>
          <w:sz w:val="22"/>
          <w:szCs w:val="22"/>
        </w:rPr>
        <w:t>N 152-ФЗ</w:t>
      </w:r>
    </w:p>
    <w:p w:rsidR="00E727D9" w:rsidRPr="00770EAC" w:rsidRDefault="00E727D9">
      <w:pPr>
        <w:rPr>
          <w:rFonts w:ascii="Arial" w:hAnsi="Arial" w:cs="Arial"/>
        </w:rPr>
      </w:pPr>
    </w:p>
    <w:sectPr w:rsidR="00E727D9" w:rsidRPr="00770EAC" w:rsidSect="00770E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EAC"/>
    <w:rsid w:val="00770EAC"/>
    <w:rsid w:val="00E72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28DC2-094F-460C-9320-878AE5242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0EA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Normal (Web)"/>
    <w:basedOn w:val="a"/>
    <w:uiPriority w:val="99"/>
    <w:semiHidden/>
    <w:unhideWhenUsed/>
    <w:rsid w:val="00770E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70EAC"/>
  </w:style>
  <w:style w:type="character" w:styleId="a4">
    <w:name w:val="Strong"/>
    <w:basedOn w:val="a0"/>
    <w:uiPriority w:val="22"/>
    <w:qFormat/>
    <w:rsid w:val="00770E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7030</Words>
  <Characters>40076</Characters>
  <Application>Microsoft Office Word</Application>
  <DocSecurity>0</DocSecurity>
  <Lines>333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Natasha22</dc:creator>
  <cp:keywords/>
  <dc:description/>
  <cp:lastModifiedBy>Natasha22</cp:lastModifiedBy>
  <cp:revision>1</cp:revision>
  <dcterms:created xsi:type="dcterms:W3CDTF">2014-09-16T05:26:00Z</dcterms:created>
  <dcterms:modified xsi:type="dcterms:W3CDTF">2014-09-16T05:31:00Z</dcterms:modified>
</cp:coreProperties>
</file>