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C3" w:rsidRPr="00681A01" w:rsidRDefault="009F6BC3" w:rsidP="00921064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81A0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Внесены изменения в Уголовный кодекс Российской Федерации.</w:t>
      </w:r>
    </w:p>
    <w:p w:rsidR="009F6BC3" w:rsidRPr="00681A01" w:rsidRDefault="009F6BC3" w:rsidP="00921064">
      <w:pPr>
        <w:spacing w:after="0" w:line="28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6BC3" w:rsidRPr="00681A01" w:rsidRDefault="009F6BC3" w:rsidP="009F6BC3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681A01">
        <w:rPr>
          <w:bCs/>
          <w:sz w:val="28"/>
          <w:szCs w:val="28"/>
        </w:rPr>
        <w:tab/>
        <w:t xml:space="preserve">В соответствии с </w:t>
      </w:r>
      <w:r w:rsidRPr="00921064">
        <w:rPr>
          <w:sz w:val="28"/>
          <w:szCs w:val="28"/>
        </w:rPr>
        <w:t>Федеральны</w:t>
      </w:r>
      <w:r w:rsidRPr="00681A01">
        <w:rPr>
          <w:sz w:val="28"/>
          <w:szCs w:val="28"/>
        </w:rPr>
        <w:t>м</w:t>
      </w:r>
      <w:r w:rsidRPr="00921064">
        <w:rPr>
          <w:sz w:val="28"/>
          <w:szCs w:val="28"/>
        </w:rPr>
        <w:t xml:space="preserve"> закон</w:t>
      </w:r>
      <w:r w:rsidRPr="00681A01">
        <w:rPr>
          <w:sz w:val="28"/>
          <w:szCs w:val="28"/>
        </w:rPr>
        <w:t>ом от 12.06.2024 №</w:t>
      </w:r>
      <w:r w:rsidRPr="00921064">
        <w:rPr>
          <w:sz w:val="28"/>
          <w:szCs w:val="28"/>
        </w:rPr>
        <w:t xml:space="preserve"> 133-ФЗ</w:t>
      </w:r>
      <w:r w:rsidRPr="00681A01">
        <w:rPr>
          <w:sz w:val="28"/>
          <w:szCs w:val="28"/>
        </w:rPr>
        <w:t xml:space="preserve"> «</w:t>
      </w:r>
      <w:r w:rsidRPr="00921064">
        <w:rPr>
          <w:sz w:val="28"/>
          <w:szCs w:val="28"/>
        </w:rPr>
        <w:t>О внесении изменений в Уголовный кодекс Российской Федерации</w:t>
      </w:r>
      <w:r w:rsidRPr="00681A01">
        <w:rPr>
          <w:sz w:val="28"/>
          <w:szCs w:val="28"/>
        </w:rPr>
        <w:t>» у</w:t>
      </w:r>
      <w:r w:rsidRPr="00681A01">
        <w:rPr>
          <w:bCs/>
          <w:sz w:val="28"/>
          <w:szCs w:val="28"/>
        </w:rPr>
        <w:t>величены значения крупного и особо крупного размеров ущерба в целях квалификации преступлений, связанных с нарушением авторских и смежных прав</w:t>
      </w:r>
      <w:r w:rsidRPr="00681A01">
        <w:rPr>
          <w:bCs/>
          <w:sz w:val="28"/>
          <w:szCs w:val="28"/>
        </w:rPr>
        <w:t>- ст.146 УК РФ</w:t>
      </w:r>
      <w:r w:rsidRPr="00681A01">
        <w:rPr>
          <w:bCs/>
          <w:sz w:val="28"/>
          <w:szCs w:val="28"/>
        </w:rPr>
        <w:t>, а также причинением имущественного ущерба путем обмана или злоупотребления доверием</w:t>
      </w:r>
      <w:r w:rsidRPr="00681A01">
        <w:rPr>
          <w:bCs/>
          <w:sz w:val="28"/>
          <w:szCs w:val="28"/>
        </w:rPr>
        <w:t>- ст.165 УК РФ.</w:t>
      </w:r>
    </w:p>
    <w:p w:rsidR="00921064" w:rsidRPr="00921064" w:rsidRDefault="009F6BC3" w:rsidP="00681A0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6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_GoBack"/>
      <w:bookmarkEnd w:id="0"/>
    </w:p>
    <w:p w:rsidR="00AB17C6" w:rsidRPr="009F6BC3" w:rsidRDefault="00AB17C6"/>
    <w:sectPr w:rsidR="00AB17C6" w:rsidRPr="009F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48"/>
    <w:rsid w:val="00066C48"/>
    <w:rsid w:val="00681A01"/>
    <w:rsid w:val="00921064"/>
    <w:rsid w:val="009F6BC3"/>
    <w:rsid w:val="00A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4732"/>
  <w15:chartTrackingRefBased/>
  <w15:docId w15:val="{76AD1BA7-4A29-4138-A93A-08C6BC04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Исаенко Елена Сергеевна</cp:lastModifiedBy>
  <cp:revision>3</cp:revision>
  <cp:lastPrinted>2024-06-14T11:12:00Z</cp:lastPrinted>
  <dcterms:created xsi:type="dcterms:W3CDTF">2024-06-14T09:36:00Z</dcterms:created>
  <dcterms:modified xsi:type="dcterms:W3CDTF">2024-06-14T11:12:00Z</dcterms:modified>
</cp:coreProperties>
</file>