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92" w:rsidRPr="00247E92" w:rsidRDefault="00CC0F25" w:rsidP="00247E92">
      <w:pPr>
        <w:pStyle w:val="a3"/>
        <w:shd w:val="clear" w:color="auto" w:fill="FFFFFF"/>
        <w:spacing w:before="0" w:beforeAutospacing="0" w:after="120" w:afterAutospacing="0"/>
        <w:rPr>
          <w:i/>
          <w:color w:val="333333"/>
          <w:u w:val="single"/>
        </w:rPr>
      </w:pPr>
      <w:r>
        <w:rPr>
          <w:i/>
          <w:color w:val="333333"/>
          <w:u w:val="single"/>
        </w:rPr>
        <w:t>Прошу опубликовать каждый день по 1 разъяснению на сайтах администрации Белгородского района и  «</w:t>
      </w:r>
      <w:bookmarkStart w:id="0" w:name="_GoBack"/>
      <w:bookmarkEnd w:id="0"/>
      <w:r>
        <w:rPr>
          <w:i/>
          <w:color w:val="333333"/>
          <w:u w:val="single"/>
        </w:rPr>
        <w:t>Знамя 31» в рубрике «</w:t>
      </w:r>
      <w:r w:rsidR="00247E92" w:rsidRPr="00247E92">
        <w:rPr>
          <w:i/>
          <w:color w:val="333333"/>
          <w:u w:val="single"/>
        </w:rPr>
        <w:t>Прокуратура Белгородского района разъясняет</w:t>
      </w:r>
      <w:r>
        <w:rPr>
          <w:i/>
          <w:color w:val="333333"/>
          <w:u w:val="single"/>
        </w:rPr>
        <w:t>»</w:t>
      </w:r>
      <w:r w:rsidR="00247E92">
        <w:rPr>
          <w:i/>
          <w:color w:val="333333"/>
          <w:u w:val="single"/>
        </w:rPr>
        <w:t>.</w:t>
      </w:r>
    </w:p>
    <w:p w:rsidR="00CC0F25" w:rsidRPr="00CC0F25" w:rsidRDefault="00CC0F25" w:rsidP="00CC0F25">
      <w:pPr>
        <w:pStyle w:val="a3"/>
        <w:rPr>
          <w:i/>
          <w:color w:val="333333"/>
          <w:u w:val="single"/>
        </w:rPr>
      </w:pPr>
      <w:r>
        <w:rPr>
          <w:i/>
          <w:color w:val="333333"/>
          <w:u w:val="single"/>
        </w:rPr>
        <w:t>1)</w:t>
      </w:r>
      <w:r w:rsidRPr="00CC0F25">
        <w:rPr>
          <w:i/>
          <w:color w:val="333333"/>
          <w:u w:val="single"/>
        </w:rPr>
        <w:t>Прокуратура Белгородского района разъясняет.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120" w:afterAutospacing="0"/>
        <w:rPr>
          <w:color w:val="333333"/>
          <w:u w:val="single"/>
        </w:rPr>
      </w:pPr>
      <w:r w:rsidRPr="00290CDE">
        <w:rPr>
          <w:color w:val="333333"/>
          <w:u w:val="single"/>
        </w:rPr>
        <w:t>С 01.09.2023 вступили в силу изменения в Федеральный закон от 24.11.1995 № 181-ФЗ «О социальной защите инвалидов в Российской Федерации», согласно которым введены понятия «сопровождаемое проживание инвалидов» и «социальная занятость инвалидов».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Сопровождаемое проживание инвалидов -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Сопровождаемое проживание инвалидов включает в себя в том числе: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1) социальные услуги и социальное сопровождение инвалидов в соответствии с законодательством о социальном обслуживании;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 xml:space="preserve">2) услуги по реабилитации и </w:t>
      </w:r>
      <w:proofErr w:type="spellStart"/>
      <w:r w:rsidRPr="00290CDE">
        <w:rPr>
          <w:color w:val="333333"/>
        </w:rPr>
        <w:t>абилитации</w:t>
      </w:r>
      <w:proofErr w:type="spellEnd"/>
      <w:r w:rsidRPr="00290CDE">
        <w:rPr>
          <w:color w:val="333333"/>
        </w:rPr>
        <w:t xml:space="preserve"> инвалидов, в том числе формирование навыков самообслуживания и иных бытовых навыков;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3) услуги ассистента (помощника), оказывающего персональную помощь инвалидам в передвижении, получении информации, ориентации и коммуникации, в том числе при получении образования, осуществлении трудовой деятельности и получении социальных услуг;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4) создание специальных условий для получения инвалидами образования в соответствии с законодательством об образовании.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Социальная занятость инвалидов - деятельность инвалидов,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(простых) видов деятельности исключительно с помощью других лиц.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Социальная занятость инвалидов направлена на социальную адаптацию и вовлеченность инвалидов в жизнь общества, осуществляется с согласия инвалидов на возмездной или безвозмездной основе.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Органы государственной власти субъектов Российской Федерации определяют организации, уполномоченные на осуществление социальной занятости инвалидов.</w:t>
      </w:r>
    </w:p>
    <w:p w:rsidR="00290CDE" w:rsidRPr="00290CDE" w:rsidRDefault="00290CDE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Примерный порядок организации социальной занятости инвалидов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</w:t>
      </w:r>
      <w:r w:rsidR="00247E92">
        <w:rPr>
          <w:color w:val="333333"/>
        </w:rPr>
        <w:t>ия.</w:t>
      </w:r>
    </w:p>
    <w:p w:rsidR="00247E92" w:rsidRDefault="00247E92" w:rsidP="00290CDE">
      <w:pPr>
        <w:shd w:val="clear" w:color="auto" w:fill="FFFFFF"/>
        <w:spacing w:before="120" w:after="120" w:line="480" w:lineRule="atLeast"/>
        <w:jc w:val="center"/>
        <w:outlineLvl w:val="2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</w:p>
    <w:p w:rsidR="00CC0F25" w:rsidRDefault="00CC0F25" w:rsidP="00290CDE">
      <w:pPr>
        <w:shd w:val="clear" w:color="auto" w:fill="FFFFFF"/>
        <w:spacing w:before="120" w:after="120" w:line="480" w:lineRule="atLeast"/>
        <w:jc w:val="center"/>
        <w:outlineLvl w:val="2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</w:p>
    <w:p w:rsidR="00CC0F25" w:rsidRDefault="00CC0F25" w:rsidP="00290CDE">
      <w:pPr>
        <w:shd w:val="clear" w:color="auto" w:fill="FFFFFF"/>
        <w:spacing w:before="120" w:after="120" w:line="480" w:lineRule="atLeast"/>
        <w:jc w:val="center"/>
        <w:outlineLvl w:val="2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</w:p>
    <w:p w:rsidR="00CC0F25" w:rsidRDefault="00CC0F25" w:rsidP="00290CDE">
      <w:pPr>
        <w:shd w:val="clear" w:color="auto" w:fill="FFFFFF"/>
        <w:spacing w:before="120" w:after="120" w:line="480" w:lineRule="atLeast"/>
        <w:jc w:val="center"/>
        <w:outlineLvl w:val="2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</w:p>
    <w:p w:rsidR="00CC0F25" w:rsidRDefault="00CC0F25" w:rsidP="00290CDE">
      <w:pPr>
        <w:shd w:val="clear" w:color="auto" w:fill="FFFFFF"/>
        <w:spacing w:before="120" w:after="120" w:line="480" w:lineRule="atLeast"/>
        <w:jc w:val="center"/>
        <w:outlineLvl w:val="2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</w:p>
    <w:p w:rsidR="00CC0F25" w:rsidRDefault="00CC0F25" w:rsidP="00290CDE">
      <w:pPr>
        <w:shd w:val="clear" w:color="auto" w:fill="FFFFFF"/>
        <w:spacing w:before="120" w:after="120" w:line="480" w:lineRule="atLeast"/>
        <w:jc w:val="center"/>
        <w:outlineLvl w:val="2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</w:p>
    <w:p w:rsidR="00247E92" w:rsidRPr="00247E92" w:rsidRDefault="00CC0F25" w:rsidP="00247E92">
      <w:pPr>
        <w:pStyle w:val="a3"/>
        <w:shd w:val="clear" w:color="auto" w:fill="FFFFFF"/>
        <w:spacing w:before="0" w:beforeAutospacing="0" w:after="120" w:afterAutospacing="0"/>
        <w:rPr>
          <w:i/>
          <w:color w:val="333333"/>
          <w:u w:val="single"/>
        </w:rPr>
      </w:pPr>
      <w:r>
        <w:rPr>
          <w:i/>
          <w:color w:val="333333"/>
          <w:u w:val="single"/>
        </w:rPr>
        <w:t>2)</w:t>
      </w:r>
      <w:r w:rsidR="00247E92" w:rsidRPr="00247E92">
        <w:rPr>
          <w:i/>
          <w:color w:val="333333"/>
          <w:u w:val="single"/>
        </w:rPr>
        <w:t>Прокуратура Белгородского района разъясняет</w:t>
      </w:r>
      <w:r w:rsidR="00247E92">
        <w:rPr>
          <w:i/>
          <w:color w:val="333333"/>
          <w:u w:val="single"/>
        </w:rPr>
        <w:t>.</w:t>
      </w:r>
    </w:p>
    <w:p w:rsidR="00290CDE" w:rsidRPr="00290CDE" w:rsidRDefault="00290CDE" w:rsidP="00290CDE">
      <w:pPr>
        <w:shd w:val="clear" w:color="auto" w:fill="FFFFFF"/>
        <w:spacing w:before="120" w:after="120" w:line="480" w:lineRule="atLeast"/>
        <w:jc w:val="center"/>
        <w:outlineLvl w:val="2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290CDE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При каких неисправностях запрещается управлять транспортными средствами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Правительства Российская Федерация от 27.05.2023 № 837 обновлен перечень неисправностей и условий, при которых запрещается эксплуатация транспортных средств.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распространяется на автомобили, автобусы, автопоезда, прицепы, мотоциклы, мопеды и троллейбусы (далее – транспортные средства).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Транспортными средствами запрещается управлять в том числе в следующих случаях: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антиблокировочная тормозная система, предусмотренная изготовителем транспортного средства в эксплуатационной документации, неисправна;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усилитель рулевого управления, предусмотренный изготовителем транспортного средства в эксплуатационной документации, неисправен или отсутствует;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происходит самопроизвольный поворот рулевого колеса с усилителем рулевого управления от нейтрального положения при работающем двигателе;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количество, расположение, назначение, режим работы, цвет огней внешних световых приборов и световой сигнализации на транспортном средстве не соответствуют требованиям, предусмотренным изготовителем транспортного средства в эксплуатационной документации;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рассеиватели</w:t>
      </w:r>
      <w:proofErr w:type="spellEnd"/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внешних световых приборов отсутствуют или повреждены;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воздействии на органы управления рабочей или аварийной тормозной системы сигналы торможения (основные и дополнительные) не включаются и не обеспечивают излучение в постоянном режиме;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стеклоочистители и стеклоомыватели, предусмотренные изготовителем транспортного средства в эксплуатационной документации, неисправны или отсутствуют;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транспортном средстве установлены шины с шипами противоскольжения, применяемые в летний период (июнь, июль, август);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транспортном средстве не установлены зимние шины в зимний период (декабрь, январь, февраль). Правило действует для легковых транспортных средств и грузовиков массой не более 3,5 т.</w:t>
      </w:r>
    </w:p>
    <w:p w:rsidR="00290CDE" w:rsidRPr="00290CDE" w:rsidRDefault="00290CDE" w:rsidP="0024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Правительства Российской Федерации от 27.05.2023 № 837 вступило в силу с 01.09.2023.</w:t>
      </w:r>
    </w:p>
    <w:p w:rsidR="00247E92" w:rsidRDefault="00247E92" w:rsidP="00247E92">
      <w:pPr>
        <w:pStyle w:val="a3"/>
        <w:shd w:val="clear" w:color="auto" w:fill="FFFFFF"/>
        <w:spacing w:before="0" w:beforeAutospacing="0" w:after="120" w:afterAutospacing="0"/>
        <w:rPr>
          <w:i/>
          <w:color w:val="333333"/>
          <w:u w:val="single"/>
        </w:rPr>
      </w:pPr>
    </w:p>
    <w:p w:rsidR="00247E92" w:rsidRPr="00247E92" w:rsidRDefault="00CC0F25" w:rsidP="00247E92">
      <w:pPr>
        <w:pStyle w:val="a3"/>
        <w:shd w:val="clear" w:color="auto" w:fill="FFFFFF"/>
        <w:spacing w:before="0" w:beforeAutospacing="0" w:after="120" w:afterAutospacing="0"/>
        <w:rPr>
          <w:i/>
          <w:color w:val="333333"/>
          <w:u w:val="single"/>
        </w:rPr>
      </w:pPr>
      <w:r>
        <w:rPr>
          <w:i/>
          <w:color w:val="333333"/>
          <w:u w:val="single"/>
        </w:rPr>
        <w:t>3)</w:t>
      </w:r>
      <w:r w:rsidR="00247E92" w:rsidRPr="00247E92">
        <w:rPr>
          <w:i/>
          <w:color w:val="333333"/>
          <w:u w:val="single"/>
        </w:rPr>
        <w:t>Прокуратура Белгородского района разъясняет</w:t>
      </w:r>
      <w:r w:rsidR="00247E92">
        <w:rPr>
          <w:i/>
          <w:color w:val="333333"/>
          <w:u w:val="single"/>
        </w:rPr>
        <w:t>.</w:t>
      </w:r>
    </w:p>
    <w:p w:rsidR="00290CDE" w:rsidRDefault="00290CDE" w:rsidP="00290CDE">
      <w:pPr>
        <w:pStyle w:val="3"/>
        <w:shd w:val="clear" w:color="auto" w:fill="FFFFFF"/>
        <w:spacing w:before="120" w:beforeAutospacing="0" w:after="120" w:afterAutospacing="0" w:line="480" w:lineRule="atLeast"/>
        <w:jc w:val="center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>Порядок ознакомления пациента с медицинской документацией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Установлено, что основаниями для ознакомления пациента либо его законного представителя с медицинской документацией является поступление в медицинскую организацию соответствующего запроса, в том числе в электронной форме. В соответствии с требованиями Порядка ознакомления пациента либо его законного представителя с медицинской документацией, отражающей состояние здоровья пациента, утвержденного приказом Минздрава России от 12.11.2021 № 1050н, письменный запрос должен содержать следующие сведения: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- фамилия, имя, отчество (при наличии) пациента;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 xml:space="preserve">- фамилия, имя, отчество (при наличии) законного представителя пациента либо лица, указанного в пункте 2 указанного Порядка (супруг (супруга) дети, родители, </w:t>
      </w:r>
      <w:r w:rsidRPr="00290CDE">
        <w:rPr>
          <w:color w:val="333333"/>
        </w:rPr>
        <w:lastRenderedPageBreak/>
        <w:t>усыновленные, усыновители, родные братья и родные сестры, внуки, дедушки, бабушки либо иные лица, указанные пациентом);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- место жительства (пребывания) пациента;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- реквизиты документа, удостоверяющего личность лица, направившего запрос, а также документа, подтверждающего полномочия законного представителя пациента (номер и серия (при наличии), дата выдачи, наименование выдавшего органа);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- период оказания пациенту медицинской помощи в медицинской организации, за который пациент, его законный представитель либо лицо, указанное пациентом или его законным представителем в письменном согласии на разглашение сведений, желает ознакомиться с медицинской документацией;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- почтовый (электронный) адрес для направления письменного ответа;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- номер контактного телефона (при наличии).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В течение двух рабочих дней со дня поступления письменного запроса пациент, его законный представитель либо лицо, указанное пациентом или его законным представителем в письменном согласии на разглашение сведений, информируется работником медицинской организации доступными средствами связи, в том числе по номеру контактного телефона либо по электронной почте,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производиться ознакомление.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Максимальный срок ожидания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 В процессе ознакомления гражданин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290CDE" w:rsidRPr="00290CDE" w:rsidRDefault="00290CDE" w:rsidP="00290C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Пациенты, которым оказывается медицинская помощь в стационарных условиях и в условиях дневного стационара, и передвижение которых по медицинским причинам ограничено, в том числе ввиду назначенного режима лечения,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247E92" w:rsidRDefault="00290CDE" w:rsidP="00247E92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                   </w:t>
      </w:r>
    </w:p>
    <w:p w:rsidR="00247E92" w:rsidRPr="00247E92" w:rsidRDefault="00290CDE" w:rsidP="00247E92">
      <w:pPr>
        <w:pStyle w:val="a3"/>
        <w:shd w:val="clear" w:color="auto" w:fill="FFFFFF"/>
        <w:spacing w:before="0" w:beforeAutospacing="0" w:after="120" w:afterAutospacing="0"/>
        <w:rPr>
          <w:i/>
          <w:color w:val="333333"/>
          <w:u w:val="single"/>
        </w:rPr>
      </w:pPr>
      <w:r>
        <w:rPr>
          <w:color w:val="333333"/>
        </w:rPr>
        <w:t xml:space="preserve"> </w:t>
      </w:r>
      <w:r w:rsidR="00CC0F25">
        <w:rPr>
          <w:color w:val="333333"/>
        </w:rPr>
        <w:t>4)</w:t>
      </w:r>
      <w:r w:rsidR="00247E92" w:rsidRPr="00247E92">
        <w:rPr>
          <w:i/>
          <w:color w:val="333333"/>
          <w:u w:val="single"/>
        </w:rPr>
        <w:t>Прокуратура Белгородского района разъясняет</w:t>
      </w:r>
    </w:p>
    <w:p w:rsidR="00290CDE" w:rsidRPr="00290CDE" w:rsidRDefault="00247E92" w:rsidP="00290CDE">
      <w:pPr>
        <w:pStyle w:val="a3"/>
        <w:spacing w:after="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</w:t>
      </w:r>
      <w:r w:rsidR="00290CDE" w:rsidRPr="00290CDE">
        <w:rPr>
          <w:b/>
          <w:bCs/>
          <w:color w:val="333333"/>
        </w:rPr>
        <w:t>Меры социальной поддержки многодетных семей</w:t>
      </w:r>
    </w:p>
    <w:p w:rsidR="00290CDE" w:rsidRPr="00290CDE" w:rsidRDefault="00290CDE" w:rsidP="00290CDE">
      <w:pPr>
        <w:pStyle w:val="a3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В России 2024 год объявлен годом семьи. В поддержку многодетных семей Президентом Российской Федерации 23.01.2024 подписан указ «О мерах социальной поддержки многодетных семей».</w:t>
      </w:r>
    </w:p>
    <w:p w:rsidR="00290CDE" w:rsidRPr="00290CDE" w:rsidRDefault="00290CDE" w:rsidP="00290CDE">
      <w:pPr>
        <w:pStyle w:val="a3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Многодетной семьей считается семья, имеющая трех и более детей, статус которой устанавливается бессрочно. Региональным законодательством могут быть расширены категории многодетных семей с учетом национальных, культурных и демографических особенностей развития определенного региона Российской Федерации, а также установлены для них дополнительные меры социальной поддержки.</w:t>
      </w:r>
    </w:p>
    <w:p w:rsidR="00290CDE" w:rsidRPr="00290CDE" w:rsidRDefault="00290CDE" w:rsidP="00290CDE">
      <w:pPr>
        <w:pStyle w:val="a3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Меры социальной поддержки семье предоставляются до достижения старшим ребенком совершеннолетия или возраста 23 лет при условии его обучения в организации, осуществляющей образовательную деятельность по очной форме обучения.</w:t>
      </w:r>
    </w:p>
    <w:p w:rsidR="00290CDE" w:rsidRPr="00290CDE" w:rsidRDefault="00290CDE" w:rsidP="00290CDE">
      <w:pPr>
        <w:pStyle w:val="a3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 xml:space="preserve">Всем многодетным семьям гарантируются такие меры социальной поддержки, как предоставление государственных выплат и пособий в связи с рождением и воспитанием детей, предоставление поддержки в сфере трудовых отношений, досрочное назначение женщинам страховой пенсии по старости в связи с рождением и воспитанием трех и более детей, профессиональное обучение многодетных родителей и получение ими </w:t>
      </w:r>
      <w:r w:rsidRPr="00290CDE">
        <w:rPr>
          <w:color w:val="333333"/>
        </w:rPr>
        <w:lastRenderedPageBreak/>
        <w:t>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отдыха.</w:t>
      </w:r>
    </w:p>
    <w:p w:rsidR="00290CDE" w:rsidRPr="00290CDE" w:rsidRDefault="00290CDE" w:rsidP="00290CDE">
      <w:pPr>
        <w:pStyle w:val="a3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Вводится удостоверение многодетной семьи единого образца. Правительству Российской Федерации предписано вести банк данных многодетных семей, осуществлять мониторинг социально-экономического положения многодетных семей и реализации субъектами Российской Федерации мер социальной поддержки, определять порядок и условия участия организаций в предоставлении мер социальной поддержки.</w:t>
      </w:r>
    </w:p>
    <w:p w:rsidR="00290CDE" w:rsidRPr="00290CDE" w:rsidRDefault="00290CDE" w:rsidP="00290CDE">
      <w:pPr>
        <w:pStyle w:val="a3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Высшим должностным лицам субъектов Российской Федерации рекомендовано установить льготные условия по обеспечению лекарственными препаратами, оплате жилья и коммунальных услуг, бесплатному проезду, обеспечению питания, одеждой и спортивной формой учащихся общеобразовательных организаций, первоочередной прием в дошкольные образовательные организации, содействию в обеспечении жилищных условий и предоставлению земельных участков.</w:t>
      </w:r>
    </w:p>
    <w:p w:rsidR="00290CDE" w:rsidRPr="00290CDE" w:rsidRDefault="00290CDE" w:rsidP="00290CDE">
      <w:pPr>
        <w:pStyle w:val="a3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 xml:space="preserve">Предоставление указанных мер не должно повлечь за собой уменьшение объема и снижение уровня осуществляемых за счет бюджетных ассигнований бюджетов субъектов Российской Федерации мер </w:t>
      </w:r>
      <w:proofErr w:type="spellStart"/>
      <w:r w:rsidRPr="00290CDE">
        <w:rPr>
          <w:color w:val="333333"/>
        </w:rPr>
        <w:t>соцподдержки</w:t>
      </w:r>
      <w:proofErr w:type="spellEnd"/>
      <w:r w:rsidRPr="00290CDE">
        <w:rPr>
          <w:color w:val="333333"/>
        </w:rPr>
        <w:t xml:space="preserve"> многодетных семей в течение всего периода, на который присвоен этот статус.</w:t>
      </w:r>
    </w:p>
    <w:p w:rsidR="00290CDE" w:rsidRPr="00290CDE" w:rsidRDefault="00290CDE" w:rsidP="00290CDE">
      <w:pPr>
        <w:pStyle w:val="a3"/>
        <w:spacing w:before="0" w:beforeAutospacing="0" w:after="0" w:afterAutospacing="0"/>
        <w:jc w:val="both"/>
        <w:rPr>
          <w:color w:val="333333"/>
        </w:rPr>
      </w:pPr>
      <w:r w:rsidRPr="00290CDE">
        <w:rPr>
          <w:color w:val="333333"/>
        </w:rPr>
        <w:t> </w:t>
      </w:r>
    </w:p>
    <w:p w:rsidR="00247E92" w:rsidRDefault="00247E92" w:rsidP="00247E92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</w:p>
    <w:p w:rsidR="00247E92" w:rsidRPr="00247E92" w:rsidRDefault="00CC0F25" w:rsidP="00247E92">
      <w:pPr>
        <w:pStyle w:val="a3"/>
        <w:shd w:val="clear" w:color="auto" w:fill="FFFFFF"/>
        <w:spacing w:before="0" w:beforeAutospacing="0" w:after="120" w:afterAutospacing="0"/>
        <w:rPr>
          <w:i/>
          <w:color w:val="333333"/>
          <w:u w:val="single"/>
        </w:rPr>
      </w:pPr>
      <w:r>
        <w:rPr>
          <w:i/>
          <w:color w:val="333333"/>
          <w:u w:val="single"/>
        </w:rPr>
        <w:t>5)</w:t>
      </w:r>
      <w:r w:rsidR="00247E92" w:rsidRPr="00247E92">
        <w:rPr>
          <w:i/>
          <w:color w:val="333333"/>
          <w:u w:val="single"/>
        </w:rPr>
        <w:t>Прокуратура Белгородского района разъясняет</w:t>
      </w:r>
      <w:r w:rsidR="00247E92">
        <w:rPr>
          <w:i/>
          <w:color w:val="333333"/>
          <w:u w:val="single"/>
        </w:rPr>
        <w:t>.</w:t>
      </w:r>
    </w:p>
    <w:p w:rsidR="00290CDE" w:rsidRPr="00290CDE" w:rsidRDefault="00290CDE" w:rsidP="00247E92">
      <w:pPr>
        <w:shd w:val="clear" w:color="auto" w:fill="FFFFFF"/>
        <w:spacing w:line="432" w:lineRule="atLeast"/>
        <w:jc w:val="center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290CDE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Участие </w:t>
      </w:r>
      <w:r w:rsidR="00247E92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граждан в отправлении правосудия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</w:t>
      </w: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 граждан участвовать в отправлении правосудия закреплено в ч. 5 ст. 32 Конституции Российской Федерации.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Статьей 47 Конституции Российской Федерации установлено право обвиняемого в совершении преступления на рассмотрение его дела судом с участием присяжных заседателей в случаях, предусмотренных федеральным законом.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свою очередь, право граждан на участие в отправлении правосудия закреплено также в ст. 2. Федерального закона от 20.08.2004 № 113-ФЗ «О присяжных заседателях федеральных судов общей юрисдикции в Российской Федерации», согласно которой граждане Российской Федерации имеют право участвовать в осуществлении правосудия в качестве присяжных заседателей при рассмотрении судами уголовных дел.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Участие граждан в судебном рассмотрении уголовных дел в качестве присяжных заседателей в силу закона является их гражданским долгом и имеет важное значение для отправления справедливого правосудия.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Согласно п. 30 ст. 5 УПК РФ присяжным заседателем является лицо, привлеченное в установленном порядке для участия в судебном разбирательстве и вынесения вердикта.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Вызов кандидатов в присяжные заседатели осуществляется путем направления гражданам судебных повесток. На основании ч. 4 ст. 328 УПК РФ каждый из кандидатов в присяжные заседатели, явившихся в судебное заседание, вправе указать на причины, препятствующие исполнению им обязанностей присяжного заседателя, а также заявить о причинах невозможности участия в отборе коллегии присяжных.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 присяжного заседателя в период осуществления им правосудия распространяются гарантии независимости и неприкосновенности судей, установленные Конституцией Российской Федерации, Федеральным конституционным законом от 31.12.1996 № 1-ФКЗ «О судебной системе Российской Федерации», Законом от 26.07.1992 № 3132-1 «О статусе судей в Российской Федерации». В соответствии со ст. 2 Федерального закона от 20.04.1995 № 45-ФЗ «О государственной защите судей, должностных лиц правоохранительных и контролирующих органов» присяжные заседатели подлежат </w:t>
      </w: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государственной защите, предусматривающей, в том числе, применения мер безопасности.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</w:t>
      </w: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 каждый день участия в суде присяжным заседателям выплачивается вознаграждение за счет средств бюджета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по месту основной работы.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Кроме того, при предъявлении проездных и кассовых документов, подлежат возмещению и транспортные расходы.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этом на время исполнения обязанностей присяжного заседателя по осуществлению правосудия по месту его основной работы гарантированно сохраняются все предусмотренные трудовым законодательством права и гарантии. Увольнение такого работника по инициативе работодателя не допускается.</w:t>
      </w:r>
    </w:p>
    <w:p w:rsidR="00290CDE" w:rsidRP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Действующим законодательством установлены полномочия присяжных заседателей при судебном рассмотрении уголовного дела, к которым отнесено разрешение вопросов о том, имело ли место совершение действий, в которых обвиняется подсудимый, доказано ли, что эти действия совершены им, виновен ли подсудимый в их совершении и заслуживает ли он снисхождения. Присяжные заседатели - судьи факта. При принятии решения на присяжных не возложена обязанность мотивировать свое решение, которое они основывают преимущественно на жизненном опыте, представлениях о справедливости, и принимают его после анализа доказательств, представленных в суде сторонами обвинения и защиты.</w:t>
      </w:r>
    </w:p>
    <w:p w:rsidR="00290CDE" w:rsidRPr="00290CDE" w:rsidRDefault="00247E92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r w:rsidR="00290CDE" w:rsidRPr="00290C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Разрешение вопросов, связанных с назначением наказания лицам, признанным виновными в совершении преступлений, в компетенцию присяжных заседателей не входит. Такие полномочия, наряду с разрешением иных вопросов непосредственно юридического характера, возложены законом на профессиональных судей.</w:t>
      </w:r>
    </w:p>
    <w:p w:rsidR="00290CDE" w:rsidRDefault="00290CDE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290CDE"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  <w:t> </w:t>
      </w:r>
    </w:p>
    <w:p w:rsidR="00247E92" w:rsidRPr="00290CDE" w:rsidRDefault="00247E92" w:rsidP="00290CD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</w:p>
    <w:p w:rsidR="00247E92" w:rsidRPr="00247E92" w:rsidRDefault="00CC0F25" w:rsidP="00247E92">
      <w:pPr>
        <w:pStyle w:val="a3"/>
        <w:shd w:val="clear" w:color="auto" w:fill="FFFFFF"/>
        <w:spacing w:before="0" w:beforeAutospacing="0" w:after="120" w:afterAutospacing="0"/>
        <w:rPr>
          <w:i/>
          <w:color w:val="333333"/>
          <w:u w:val="single"/>
        </w:rPr>
      </w:pPr>
      <w:r>
        <w:rPr>
          <w:i/>
          <w:color w:val="333333"/>
          <w:u w:val="single"/>
        </w:rPr>
        <w:t>6)</w:t>
      </w:r>
      <w:r w:rsidR="00247E92" w:rsidRPr="00247E92">
        <w:rPr>
          <w:i/>
          <w:color w:val="333333"/>
          <w:u w:val="single"/>
        </w:rPr>
        <w:t>Прокуратура Белгородского района разъясняет</w:t>
      </w:r>
      <w:r w:rsidR="00247E92">
        <w:rPr>
          <w:i/>
          <w:color w:val="333333"/>
          <w:u w:val="single"/>
        </w:rPr>
        <w:t>.</w:t>
      </w:r>
    </w:p>
    <w:p w:rsidR="00247E92" w:rsidRPr="00247E92" w:rsidRDefault="00247E92" w:rsidP="00247E92">
      <w:pPr>
        <w:pStyle w:val="a3"/>
        <w:shd w:val="clear" w:color="auto" w:fill="FFFFFF"/>
        <w:spacing w:after="0"/>
        <w:jc w:val="center"/>
        <w:rPr>
          <w:b/>
          <w:color w:val="333333"/>
          <w:u w:val="single"/>
        </w:rPr>
      </w:pPr>
      <w:r w:rsidRPr="00247E92">
        <w:rPr>
          <w:b/>
          <w:color w:val="333333"/>
          <w:u w:val="single"/>
        </w:rPr>
        <w:t>Скорая</w:t>
      </w:r>
      <w:r>
        <w:rPr>
          <w:b/>
          <w:color w:val="333333"/>
          <w:u w:val="single"/>
        </w:rPr>
        <w:t xml:space="preserve"> помощь</w:t>
      </w:r>
      <w:r w:rsidRPr="00247E92">
        <w:rPr>
          <w:b/>
          <w:color w:val="333333"/>
          <w:u w:val="single"/>
        </w:rPr>
        <w:t xml:space="preserve"> может оказывать медпомощь без согласия пациента</w:t>
      </w:r>
    </w:p>
    <w:p w:rsidR="00247E92" w:rsidRPr="00247E92" w:rsidRDefault="00247E92" w:rsidP="00247E92">
      <w:pPr>
        <w:pStyle w:val="a3"/>
        <w:shd w:val="clear" w:color="auto" w:fill="FFFFFF"/>
        <w:spacing w:after="0"/>
        <w:jc w:val="both"/>
        <w:rPr>
          <w:color w:val="333333"/>
        </w:rPr>
      </w:pPr>
      <w:r w:rsidRPr="00247E92">
        <w:rPr>
          <w:color w:val="333333"/>
        </w:rPr>
        <w:t>Федеральным законом от 25 декабря 2023 г. № 678-ФЗ внесены изменения в статью 20 Федерального закона «Об основах охраны здоровья граждан в Российской Федерации.</w:t>
      </w:r>
    </w:p>
    <w:p w:rsidR="00247E92" w:rsidRPr="00247E92" w:rsidRDefault="00247E92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47E92">
        <w:rPr>
          <w:color w:val="333333"/>
        </w:rPr>
        <w:t>Согласно внесенным поправкам,  медицинское вмешательство без согласия гражданина, одного из родителей или иного законного представителя допускается при оказании скорой медицинской помощи вне больницы, при наличии угрозы жизни человека.</w:t>
      </w:r>
    </w:p>
    <w:p w:rsidR="00247E92" w:rsidRPr="00247E92" w:rsidRDefault="00247E92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47E92">
        <w:rPr>
          <w:color w:val="333333"/>
        </w:rPr>
        <w:t>Кроме того, до начала оказания медпомощи отказа гражданина (его законного представителя) от медицинского вмешательства не должно быть  заявлено.</w:t>
      </w:r>
    </w:p>
    <w:p w:rsidR="00290CDE" w:rsidRPr="00290CDE" w:rsidRDefault="00247E92" w:rsidP="00247E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47E92">
        <w:rPr>
          <w:color w:val="333333"/>
        </w:rPr>
        <w:t>Также определен порядок принятия решения о медицинском вмешательстве в таких ситуациях.</w:t>
      </w:r>
    </w:p>
    <w:p w:rsidR="0094331C" w:rsidRPr="00290CDE" w:rsidRDefault="0094331C" w:rsidP="0024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331C" w:rsidRPr="00290CDE" w:rsidSect="0094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CDE"/>
    <w:rsid w:val="00247E92"/>
    <w:rsid w:val="00290CDE"/>
    <w:rsid w:val="0094331C"/>
    <w:rsid w:val="00C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F2EC"/>
  <w15:docId w15:val="{7888EEC9-270B-4292-9312-7D467979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1C"/>
  </w:style>
  <w:style w:type="paragraph" w:styleId="3">
    <w:name w:val="heading 3"/>
    <w:basedOn w:val="a"/>
    <w:link w:val="30"/>
    <w:uiPriority w:val="9"/>
    <w:qFormat/>
    <w:rsid w:val="00290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C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eeds-pagenavigationicon">
    <w:name w:val="feeds-page__navigation_icon"/>
    <w:basedOn w:val="a0"/>
    <w:rsid w:val="00290CDE"/>
  </w:style>
  <w:style w:type="character" w:customStyle="1" w:styleId="feeds-pagenavigationtooltip">
    <w:name w:val="feeds-page__navigation_tooltip"/>
    <w:basedOn w:val="a0"/>
    <w:rsid w:val="0029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25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49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293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167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45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08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29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995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64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94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44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0063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85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48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38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23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Мозговая Ольга Валентиновна</cp:lastModifiedBy>
  <cp:revision>3</cp:revision>
  <dcterms:created xsi:type="dcterms:W3CDTF">2024-02-19T17:57:00Z</dcterms:created>
  <dcterms:modified xsi:type="dcterms:W3CDTF">2024-02-20T07:28:00Z</dcterms:modified>
</cp:coreProperties>
</file>