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1" w:rsidRPr="00DF3A51" w:rsidRDefault="00DF3A51" w:rsidP="00DF3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51">
        <w:rPr>
          <w:rFonts w:ascii="Times New Roman" w:hAnsi="Times New Roman" w:cs="Times New Roman"/>
          <w:b/>
          <w:sz w:val="28"/>
          <w:szCs w:val="28"/>
        </w:rPr>
        <w:t>Хотел взять в займы у соседа.</w:t>
      </w:r>
    </w:p>
    <w:p w:rsidR="00DF3A51" w:rsidRPr="00DF3A51" w:rsidRDefault="00DF3A51" w:rsidP="00DF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A51" w:rsidRDefault="00DF3A51" w:rsidP="0078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B3">
        <w:rPr>
          <w:rFonts w:ascii="Times New Roman" w:hAnsi="Times New Roman" w:cs="Times New Roman"/>
          <w:sz w:val="28"/>
          <w:szCs w:val="28"/>
        </w:rPr>
        <w:t xml:space="preserve">Житель села </w:t>
      </w:r>
      <w:proofErr w:type="spellStart"/>
      <w:r w:rsidRPr="00784BB3">
        <w:rPr>
          <w:rFonts w:ascii="Times New Roman" w:hAnsi="Times New Roman" w:cs="Times New Roman"/>
          <w:sz w:val="28"/>
          <w:szCs w:val="28"/>
        </w:rPr>
        <w:t>Долбино</w:t>
      </w:r>
      <w:proofErr w:type="spellEnd"/>
      <w:r w:rsidRPr="00784BB3"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 в августе 20</w:t>
      </w:r>
      <w:r w:rsidR="00784BB3">
        <w:rPr>
          <w:rFonts w:ascii="Times New Roman" w:hAnsi="Times New Roman" w:cs="Times New Roman"/>
          <w:sz w:val="28"/>
          <w:szCs w:val="28"/>
        </w:rPr>
        <w:t>23 года пришел на территорию домовладения к своему соседу по участку с целью займа денег, в связи с тем, что на его зов никто не ответил, мужчина решил совершить хищение денежных средств из помещения летней кухни. Для этого он через незапертые ворота гаража незаконно проник в помещение летней кухни, являющейся жилищем, и из находящегося там комода похитил 5000 рублей, причинив потерпевшему материальный ущерб.</w:t>
      </w:r>
    </w:p>
    <w:p w:rsidR="00784BB3" w:rsidRDefault="00784BB3" w:rsidP="0078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подсудимый полностью признал свою вину и с учетом его положительных характеристик Белгородским районным судом Белгородской области жителю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назначено наказание более мягче чем предусмотрено санкцией статьи, а именно в виде обязательных работ сроком на 200 часов.</w:t>
      </w:r>
    </w:p>
    <w:p w:rsidR="00784BB3" w:rsidRDefault="00784BB3" w:rsidP="0078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BB3" w:rsidRDefault="00784BB3" w:rsidP="00784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784BB3" w:rsidRPr="000C67C1" w:rsidRDefault="00784BB3" w:rsidP="00784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                                                                      Ю.С. Бушкова</w:t>
      </w:r>
    </w:p>
    <w:p w:rsidR="00784BB3" w:rsidRPr="000C67C1" w:rsidRDefault="00784BB3" w:rsidP="00784BB3">
      <w:pPr>
        <w:rPr>
          <w:rFonts w:ascii="Times New Roman" w:hAnsi="Times New Roman" w:cs="Times New Roman"/>
          <w:sz w:val="28"/>
          <w:szCs w:val="28"/>
        </w:rPr>
      </w:pPr>
    </w:p>
    <w:p w:rsidR="00784BB3" w:rsidRDefault="00784BB3" w:rsidP="0078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BB3" w:rsidRDefault="00784BB3" w:rsidP="0078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BB3" w:rsidRPr="00784BB3" w:rsidRDefault="00784BB3" w:rsidP="00784B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4BB3" w:rsidRPr="0078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F"/>
    <w:rsid w:val="003A1C0F"/>
    <w:rsid w:val="00784BB3"/>
    <w:rsid w:val="00CB5EB1"/>
    <w:rsid w:val="00D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619E"/>
  <w15:chartTrackingRefBased/>
  <w15:docId w15:val="{7DA833A7-47C2-44CE-8687-5EAEC551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 Юлия Сергеевна</dc:creator>
  <cp:keywords/>
  <dc:description/>
  <cp:lastModifiedBy>Бушкова Юлия Сергеевна</cp:lastModifiedBy>
  <cp:revision>2</cp:revision>
  <dcterms:created xsi:type="dcterms:W3CDTF">2023-11-23T11:52:00Z</dcterms:created>
  <dcterms:modified xsi:type="dcterms:W3CDTF">2023-11-23T12:30:00Z</dcterms:modified>
</cp:coreProperties>
</file>