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AC" w:rsidRDefault="003E3DAC" w:rsidP="003E3DAC">
      <w:r>
        <w:t>Зная пароль от личного кабинета в мобильном банке, оформил кредит и похитил деньги.</w:t>
      </w:r>
    </w:p>
    <w:p w:rsidR="003E3DAC" w:rsidRDefault="003E3DAC" w:rsidP="003E3DAC">
      <w:r>
        <w:t>60 – летний житель поселка Комсомольский похитил денежные средства в размере 650 тысяч рублей с карты своей сожительницы.</w:t>
      </w:r>
    </w:p>
    <w:p w:rsidR="003E3DAC" w:rsidRDefault="003E3DAC" w:rsidP="003E3DAC">
      <w:r>
        <w:t>Мужчина войдя в личный кабинет мобильного банка своей знакомой оформил кредит от ее имени в размере 650 000 рублей, после одобрения банка деньги поступили на счет сожительницы (о чем она не знала) и после нескольким операциями перевел их себе.</w:t>
      </w:r>
    </w:p>
    <w:p w:rsidR="003E3DAC" w:rsidRDefault="003E3DAC" w:rsidP="003E3DAC">
      <w:r>
        <w:t>Белгородский районный суд осудил мужчину и назначил ему наказание с учетом смягчающих обстоятельств штраф в размере 30 000 рубле.</w:t>
      </w:r>
    </w:p>
    <w:p w:rsidR="003E3DAC" w:rsidRDefault="003E3DAC" w:rsidP="003E3DAC">
      <w:r>
        <w:t>Деньги мужчина возместил.</w:t>
      </w:r>
    </w:p>
    <w:p w:rsidR="003E3DAC" w:rsidRDefault="003E3DAC" w:rsidP="003E3DAC"/>
    <w:p w:rsidR="003E3DAC" w:rsidRDefault="003E3DAC" w:rsidP="003E3DAC"/>
    <w:p w:rsidR="003E3DAC" w:rsidRDefault="003E3DAC" w:rsidP="003E3DAC"/>
    <w:p w:rsidR="003E3DAC" w:rsidRDefault="003E3DAC" w:rsidP="003E3DAC">
      <w:r>
        <w:t>Заместителем прокурора Белгородского района утверждено обвинительное заключение по уголовному делу в отношении 40-летнего местного жителя, обвиняемого в совершении преступления, предусмотренного ст. 322.3 УК РФ (фиктивная постановка на учет иностранных граждан по месту пребывания в Российской Федерации).</w:t>
      </w:r>
    </w:p>
    <w:p w:rsidR="003E3DAC" w:rsidRDefault="003E3DAC" w:rsidP="003E3DAC">
      <w:r>
        <w:t xml:space="preserve">По версии органа дознания обвиняемый, являясь гражданином Российской Федерации в апреле 2025 года, по просьбе неустановленного лица, решил осуществить фиктивную постановку на учет по месту пребывания иностранных граждан, в принадлежащей ему на праве собственности квартире. </w:t>
      </w:r>
    </w:p>
    <w:p w:rsidR="003E3DAC" w:rsidRDefault="003E3DAC" w:rsidP="003E3DAC">
      <w:r>
        <w:t>Осуществляя свои преступные намерения обвиняемый используя информационно телекоммуникационную сеть «Интернет», при помощи мобильного телефона зашел в приложение «</w:t>
      </w:r>
      <w:proofErr w:type="spellStart"/>
      <w:r>
        <w:t>Госуслуги</w:t>
      </w:r>
      <w:proofErr w:type="spellEnd"/>
      <w:r>
        <w:t>», где путем отправления в адрес ОВМ ОМВД России по Белгородскому району заявления в электронном формате с приложениями электронных образов необходимых для постановки иностранного гражданина на миграционный учет по месту пребывания, в том числе уведомление о прибытии иностранного гражданина в место пребывания, заверенное его электронной подписью, на иностранных граждан, в которое были внесены фиктивные данные о месте пребывания иностранных граждан. При этом, обвиняемый достоверно знал, что иностранные граждане по этому адресу проживать (пребывать) не будут, поскольку фактически жилое помещение обвиняемый предоставлять не собирался.</w:t>
      </w:r>
    </w:p>
    <w:p w:rsidR="003E3DAC" w:rsidRDefault="003E3DAC" w:rsidP="003E3DAC">
      <w:r>
        <w:t xml:space="preserve">После предоставления указанных документов в ОВМ ОМВД России               по Белгородскому району иностранные граждане были поставлены                                 на миграционный учет по месту жительства обвиняемой. </w:t>
      </w:r>
    </w:p>
    <w:p w:rsidR="003E3DAC" w:rsidRDefault="003E3DAC" w:rsidP="003E3DAC">
      <w:r>
        <w:t>Таким образом, своими умышленными действиями, обвиняемая нарушила требования ч. 3 ст. 7 Федерального закона от 18.07.2006 № 109-ФЗ «О миграционном учете иностранных граждан и лиц без гражданства в РФ», то есть совершила преступление, предусмотренное ст. 322.3 УК РФ.</w:t>
      </w:r>
    </w:p>
    <w:p w:rsidR="003E3DAC" w:rsidRDefault="003E3DAC" w:rsidP="003E3DAC">
      <w:r>
        <w:t>Уголовное дело направлено в суд для рассмотрения по существу.</w:t>
      </w:r>
    </w:p>
    <w:p w:rsidR="003E3DAC" w:rsidRDefault="003E3DAC" w:rsidP="003E3DAC"/>
    <w:p w:rsidR="003E3DAC" w:rsidRDefault="003E3DAC" w:rsidP="003E3DAC"/>
    <w:p w:rsidR="003E3DAC" w:rsidRDefault="003E3DAC" w:rsidP="003E3DAC"/>
    <w:p w:rsidR="003E3DAC" w:rsidRDefault="003E3DAC" w:rsidP="003E3DAC">
      <w:r>
        <w:lastRenderedPageBreak/>
        <w:t>Заместитель прокурора Белгородского района утвердил обвинительное заключение по уголовному делу по факту неправомерного завладения автомобилем без цели хищения (угон).</w:t>
      </w:r>
    </w:p>
    <w:p w:rsidR="003E3DAC" w:rsidRDefault="003E3DAC" w:rsidP="003E3DAC">
      <w:r>
        <w:t>Органом дознания установлено, что 23 мая 2025 года Б. находился на участке местности, расположенном в 15 метрах от территории механико-транспортного предприятия, расположенного по адресу: с. Никольское, ул. Советская, где увидел припаркованный автомобиль ЛАДА 210740, принадлежащий С, и у него возник умысел на поездку в г. Москва.</w:t>
      </w:r>
    </w:p>
    <w:p w:rsidR="003E3DAC" w:rsidRDefault="003E3DAC" w:rsidP="003E3DAC">
      <w:r>
        <w:t xml:space="preserve">Б. подошел к вышеуказанному автомобилю, через незапертую водительскую дверь сел в салон автомобиля, и при помощи ключей, находившихся в замке зажигания автомобиля, привел его двигатель в рабочее состояние и умышленно начал управлять указанным автомобилем. </w:t>
      </w:r>
    </w:p>
    <w:p w:rsidR="003E3DAC" w:rsidRDefault="003E3DAC" w:rsidP="003E3DAC">
      <w:r>
        <w:t xml:space="preserve">После чего, Б. осуществил самостоятельное движение на автомобиле по направлению в город Курск напротив поста УЗС № 45 вблизи деревни Селиховы Дворы, Курского района, где был задержан сотрудниками УМВД России по Курской области.  </w:t>
      </w:r>
    </w:p>
    <w:p w:rsidR="003E3DAC" w:rsidRDefault="003E3DAC" w:rsidP="003E3DAC">
      <w:r>
        <w:tab/>
      </w:r>
      <w:r>
        <w:tab/>
      </w:r>
      <w:r>
        <w:tab/>
        <w:t>По данному факту в отношении Б. возбуждено уголовное дело по признакам преступления, предусмотренного ч. 1 ст. 166 УК РФ - «неправомерное завладение автомобилем без цели хищения (угон)»</w:t>
      </w:r>
    </w:p>
    <w:p w:rsidR="003E3DAC" w:rsidRDefault="003E3DAC" w:rsidP="003E3DAC">
      <w:r>
        <w:t>Уголовное дело направлено в Белгородский районный суд для рассмотрения по существу.</w:t>
      </w:r>
    </w:p>
    <w:p w:rsidR="00722DC0" w:rsidRDefault="00722DC0">
      <w:bookmarkStart w:id="0" w:name="_GoBack"/>
      <w:bookmarkEnd w:id="0"/>
    </w:p>
    <w:sectPr w:rsidR="0072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AC"/>
    <w:rsid w:val="003E3DAC"/>
    <w:rsid w:val="007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CAE7A-A186-4459-9E5C-34A91B96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2025-07-08T09:34:00Z</dcterms:created>
  <dcterms:modified xsi:type="dcterms:W3CDTF">2025-07-08T09:34:00Z</dcterms:modified>
</cp:coreProperties>
</file>