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Прокуратурой выявлены нарушения ветеринарных правил на молочном производстве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Прокуратурой Белгородской области проведена проверка соблюдения ветеринарного законодательства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ФГБНУ «Белгородский ФАНЦ РАН». Предприятие осуществляет деятельность по содержанию, разведению крупного рогатого скота, производству и реализации сырого молока. 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Проверкой выявлен ряд нарушений ветеринарных правил. Так, при входе 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помещение коровника находился перевёрнутый дезковрик (дезванна) который не исключал возможность входа в помещение без проведения дезинфекции обуви;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предназначенные для ухода за животными инвентарь (вилы, скребки) не имеют маркировки и, соответственно, не закреплены за определённым участком (цехом).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Также на территории предприятия был установлен факт наличия собак неопределенной породы, а также присутствие кошек</w:t>
      </w:r>
      <w:r>
        <w:rPr>
          <w:rFonts w:ascii="Times New Roman" w:eastAsia="Calibri" w:hAnsi="Times New Roman" w:cs="Times New Roman"/>
          <w:sz w:val="28"/>
          <w:szCs w:val="28"/>
        </w:rPr>
        <w:t>, при этом, ветеринарные правила допускают нахождение на территории предприятия, занимающегося разведением КРС только сторожевых собак, вакцинированных и обработанных от паразитов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связи с выявленными нарушениями в отношении директора </w:t>
      </w:r>
      <w:r>
        <w:rPr>
          <w:rFonts w:ascii="Times New Roman" w:eastAsia="Calibri" w:hAnsi="Times New Roman" w:cs="Times New Roman"/>
          <w:sz w:val="28"/>
          <w:szCs w:val="28"/>
        </w:rPr>
        <w:t>ФГБНУ «Белгородский ФАНЦ РАН»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возбуждено дело об административном правонарушении, предусмотренном ч. 1 ст. 10.6 КоАП РФ. Должностному лицу грозит штраф от 3 тыс. до 5 тыс. руб.</w:t>
      </w: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46A44-849F-450D-B6AE-336974D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Delo</cp:lastModifiedBy>
  <cp:revision>2</cp:revision>
  <cp:lastPrinted>2024-12-23T12:33:00Z</cp:lastPrinted>
  <dcterms:created xsi:type="dcterms:W3CDTF">2024-12-24T07:52:00Z</dcterms:created>
  <dcterms:modified xsi:type="dcterms:W3CDTF">2024-12-24T07:52:00Z</dcterms:modified>
</cp:coreProperties>
</file>