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2EC60C8E" w14:textId="64E63F98" w:rsidR="00DE267A" w:rsidRPr="00DB283F" w:rsidRDefault="00810F6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проверена законность размещения управляющей компанией помещений в многоквартирном доме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57D769CE" w14:textId="7E3FAE2C" w:rsidR="002B1511" w:rsidRDefault="00810F6A" w:rsidP="002B1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компания незаконно захватила помещения в многоквартирном доме – с таким заявлением обратился белгородец в прокуратуру района.</w:t>
      </w:r>
    </w:p>
    <w:p w14:paraId="6C09DB12" w14:textId="2C139A98" w:rsidR="00810F6A" w:rsidRDefault="00810F6A" w:rsidP="002B1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утверждениям заявителя, в одном из домов в п. Северный управляющая компания самовольно заняла несколько помещений, в которых расположила свой офис и использует их для своего функционирования.</w:t>
      </w:r>
    </w:p>
    <w:p w14:paraId="071E8F51" w14:textId="13AB1CDE" w:rsidR="00810F6A" w:rsidRDefault="00810F6A" w:rsidP="002B1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представители управляющей компании заявляли, что вправе использовать общие помещения дома для осуществления своей деятельности.</w:t>
      </w:r>
    </w:p>
    <w:p w14:paraId="267F23FA" w14:textId="3C56EE1C" w:rsidR="00810F6A" w:rsidRDefault="00810F6A" w:rsidP="002B1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несоответствие закону все же нашлось: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  общими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помещениями многоквартирного дома – исключительное право собственников помещений в доме, которое должно быть обсуждено на общем собрании и оформлено протоколом общего собрания собственников с принятием соответствующего решения</w:t>
      </w:r>
      <w:r w:rsidR="004E694D">
        <w:rPr>
          <w:rFonts w:ascii="Times New Roman" w:hAnsi="Times New Roman" w:cs="Times New Roman"/>
          <w:sz w:val="28"/>
          <w:szCs w:val="28"/>
        </w:rPr>
        <w:t>. Такие собрания могут проводиться в том числе и по инициативе управляющей компании, но в этом случае УК решила самостоятельно занять помещения в доме.</w:t>
      </w:r>
    </w:p>
    <w:p w14:paraId="6DF98874" w14:textId="65DFA546" w:rsidR="004E694D" w:rsidRPr="00201175" w:rsidRDefault="004E694D" w:rsidP="002B1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внесла представление управляющей организации с требованием соблюсти </w:t>
      </w:r>
      <w:r w:rsidR="005B67C9">
        <w:rPr>
          <w:rFonts w:ascii="Times New Roman" w:hAnsi="Times New Roman" w:cs="Times New Roman"/>
          <w:sz w:val="28"/>
          <w:szCs w:val="28"/>
        </w:rPr>
        <w:t xml:space="preserve">процедуру принятия решения о распоряжении собственниками общим имуществом дома. </w:t>
      </w:r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97F4E5D" w14:textId="77777777" w:rsidR="00201175" w:rsidRPr="00DB283F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056E3776" w:rsidR="00DB283F" w:rsidRPr="00DB283F" w:rsidRDefault="00DB283F">
      <w:pPr>
        <w:rPr>
          <w:rFonts w:ascii="Times New Roman" w:hAnsi="Times New Roman" w:cs="Times New Roman"/>
          <w:szCs w:val="28"/>
        </w:rPr>
      </w:pPr>
      <w:r w:rsidRPr="00DB283F">
        <w:rPr>
          <w:rFonts w:ascii="Times New Roman" w:hAnsi="Times New Roman" w:cs="Times New Roman"/>
          <w:szCs w:val="28"/>
        </w:rPr>
        <w:t>Т.В. Шелухина, 980-324-70-31</w:t>
      </w: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56B99"/>
    <w:rsid w:val="00121DAD"/>
    <w:rsid w:val="00157C8E"/>
    <w:rsid w:val="00201175"/>
    <w:rsid w:val="00214805"/>
    <w:rsid w:val="002B1511"/>
    <w:rsid w:val="002C7BE1"/>
    <w:rsid w:val="0039138E"/>
    <w:rsid w:val="004E694D"/>
    <w:rsid w:val="005876A2"/>
    <w:rsid w:val="005B67C9"/>
    <w:rsid w:val="006523DC"/>
    <w:rsid w:val="00810F6A"/>
    <w:rsid w:val="009306DF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9</cp:revision>
  <dcterms:created xsi:type="dcterms:W3CDTF">2024-11-02T06:18:00Z</dcterms:created>
  <dcterms:modified xsi:type="dcterms:W3CDTF">2024-12-26T07:12:00Z</dcterms:modified>
</cp:coreProperties>
</file>