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6328963F" w:rsidR="00DE267A" w:rsidRPr="00DB283F" w:rsidRDefault="002B1511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7D64">
        <w:rPr>
          <w:rFonts w:ascii="Times New Roman" w:hAnsi="Times New Roman" w:cs="Times New Roman"/>
          <w:sz w:val="28"/>
          <w:szCs w:val="28"/>
        </w:rPr>
        <w:t xml:space="preserve">рокуратура </w:t>
      </w:r>
      <w:r w:rsidR="000241C4">
        <w:rPr>
          <w:rFonts w:ascii="Times New Roman" w:hAnsi="Times New Roman" w:cs="Times New Roman"/>
          <w:sz w:val="28"/>
          <w:szCs w:val="28"/>
        </w:rPr>
        <w:t>провела проверку по вопросу отсутствия уличного освещения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67DB66B3" w14:textId="3E501D97" w:rsidR="000241C4" w:rsidRDefault="000241C4" w:rsidP="000241C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прокуратурой Белгородского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в 2023 году был обследован участок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«Центральный»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Никольское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отсутствует уличное 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FD730" w14:textId="01F476A2" w:rsidR="000241C4" w:rsidRDefault="000241C4" w:rsidP="000241C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определено, что требуется установка 5 фонарей, монтаж кабеля. Мероприятия по устройству наружного освещения на территории Белгородского района на текущий год определены. После прохождения экспертизы и получения положительного заключения, вопрос об устройстве светильников наружного освещения по ул. Тамбовская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«Центральный» будет рассмотрен повторно лишь при формировании бюджета на 2025 и последующий период.</w:t>
      </w:r>
    </w:p>
    <w:p w14:paraId="7FEF376E" w14:textId="2F797029" w:rsidR="000241C4" w:rsidRDefault="000241C4" w:rsidP="000241C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Стационарное электрическое освещение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 </w:t>
      </w:r>
      <w:r>
        <w:rPr>
          <w:rFonts w:ascii="Times New Roman" w:hAnsi="Times New Roman" w:cs="Times New Roman"/>
          <w:sz w:val="28"/>
          <w:szCs w:val="28"/>
        </w:rPr>
        <w:t>устанавливается на участках, проходящих по населенным пунктам и за их пределами на расстоянии от них менее 100</w:t>
      </w:r>
      <w:r>
        <w:rPr>
          <w:rFonts w:ascii="Times New Roman" w:hAnsi="Times New Roman" w:cs="Times New Roman"/>
          <w:sz w:val="28"/>
          <w:szCs w:val="28"/>
        </w:rPr>
        <w:t xml:space="preserve"> м, однако до настоящего времени требования закона не выполнены.</w:t>
      </w:r>
    </w:p>
    <w:p w14:paraId="07DC92AF" w14:textId="0F1B3DEE" w:rsidR="00B17D64" w:rsidRPr="00201175" w:rsidRDefault="000241C4" w:rsidP="009E779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прокуратурой внесено представление в администрацию Никольского сельского поселения</w:t>
      </w:r>
      <w:r w:rsidR="009E77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241C4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523DC"/>
    <w:rsid w:val="00726C49"/>
    <w:rsid w:val="009306DF"/>
    <w:rsid w:val="009E7791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11</cp:revision>
  <dcterms:created xsi:type="dcterms:W3CDTF">2024-11-02T06:18:00Z</dcterms:created>
  <dcterms:modified xsi:type="dcterms:W3CDTF">2024-12-27T13:25:00Z</dcterms:modified>
</cp:coreProperties>
</file>