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прокурора Белгородского района</w:t>
      </w: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советнику юстиции</w:t>
      </w: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Коноплянко О.И.</w:t>
      </w: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Разъяснение законодательства </w:t>
      </w: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публикации на Интернет-ресурсах</w:t>
      </w:r>
    </w:p>
    <w:p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 порядок направления на освидетельствование осужденных, являющихся инвалидами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Минюста России от 29.11.2024 № 354, </w:t>
      </w:r>
      <w:r>
        <w:rPr>
          <w:rFonts w:ascii="Times New Roman" w:hAnsi="Times New Roman" w:cs="Times New Roman"/>
          <w:sz w:val="28"/>
        </w:rPr>
        <w:t>порядок и сроки направления на освидетельствование                                               и переосвидетельствование осужденных, являющихся инвалидами                                 и находящихся в исправительных учреждениях, подачи указанными лицами заявлений на проведение освидетельствования или переосвидетельствования, обжалования решения федерального учреждения медико-социальной экспертизы, а также порядка организации охраны и надзора за осужденными, находящимися в исправительных учреждениях, при проведении их освидетельствования или переосвидетельствования в федеральных учреждениях медико-социальной экспертизы, приведен в соответствие                      с Правилами признания лица инвалидом, утвержденными постановлением Правительства от 05.04.2022 №  588.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внесенным изменениям в случае, если медицинская организация уголовно-исполнительной системы отказала осужденному                    в направлении на медико-социальную экспертизу, ему выдается заключение врачебной комиссии медицинской организации уголовно-исполнительной системы и осужденный (его законный или уполномоченный представитель) вправе подать жалобу на такое решение медицинской организации уголовно-исполнительной системы.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медицинская организация уголовно-исполнительной системы отказала осужденному в направлении на медико-социальную экспертизу, ему выдается заключение врачебной комиссии медицинской организации уголовно-исполнительной системы и осужденный (его законный или уполномоченный представитель) вправе подать жалобу на такое решение медицинской организации уголовно-исполнительной системы 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на медико-социальную экспертизу осуществляется по заявлению осужденного (его законного или уполномоченного представителя), в соответствии с решением врачебной комиссии медицинской организации уголовно-исполнительной системы и с </w:t>
      </w:r>
      <w:r>
        <w:rPr>
          <w:rFonts w:ascii="Times New Roman" w:hAnsi="Times New Roman" w:cs="Times New Roman"/>
          <w:sz w:val="28"/>
        </w:rPr>
        <w:lastRenderedPageBreak/>
        <w:t>письменного согласия осужденного (его законного или уполномоченного представителя) на направление и проведение медико-социальной экспертизы.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вступили в законную силу с 16 декабря 2024 года. </w:t>
      </w: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>
      <w:pPr>
        <w:pStyle w:val="a3"/>
        <w:shd w:val="clear" w:color="auto" w:fill="FFFFFF"/>
        <w:suppressAutoHyphens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Помощник прокурора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Д.М.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Криволапов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Delo</cp:lastModifiedBy>
  <cp:revision>2</cp:revision>
  <cp:lastPrinted>2024-12-16T07:19:00Z</cp:lastPrinted>
  <dcterms:created xsi:type="dcterms:W3CDTF">2024-12-17T08:09:00Z</dcterms:created>
  <dcterms:modified xsi:type="dcterms:W3CDTF">2024-12-17T08:09:00Z</dcterms:modified>
</cp:coreProperties>
</file>