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10" w:rsidRPr="00475810" w:rsidRDefault="00475810" w:rsidP="00475810">
      <w:pPr>
        <w:rPr>
          <w:b/>
        </w:rPr>
      </w:pPr>
      <w:bookmarkStart w:id="0" w:name="_GoBack"/>
      <w:r w:rsidRPr="00475810">
        <w:rPr>
          <w:b/>
        </w:rPr>
        <w:t>Основания прекращения, приостановления действия права на управление транспортными средствами</w:t>
      </w:r>
    </w:p>
    <w:bookmarkEnd w:id="0"/>
    <w:p w:rsidR="00475810" w:rsidRDefault="00475810" w:rsidP="00475810">
      <w:r>
        <w:t xml:space="preserve">             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:rsidR="00475810" w:rsidRDefault="00475810" w:rsidP="00475810">
      <w:r>
        <w:t>- истечение срока действия водительского удостоверения;</w:t>
      </w:r>
    </w:p>
    <w:p w:rsidR="00475810" w:rsidRDefault="00475810" w:rsidP="00475810">
      <w:r>
        <w:t>-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475810" w:rsidRDefault="00475810" w:rsidP="00475810">
      <w:r>
        <w:t>- лишение права на управление транспортными средствами.</w:t>
      </w:r>
    </w:p>
    <w:p w:rsidR="00475810" w:rsidRDefault="00475810" w:rsidP="00475810">
      <w:r>
        <w:t>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порядке.</w:t>
      </w:r>
    </w:p>
    <w:p w:rsidR="00475810" w:rsidRDefault="00475810" w:rsidP="00475810">
      <w:r>
        <w:t xml:space="preserve">При наличии психического расстройства и расстройства поведения, связанного с употреблением </w:t>
      </w:r>
      <w:proofErr w:type="spellStart"/>
      <w:r>
        <w:t>психоактивных</w:t>
      </w:r>
      <w:proofErr w:type="spellEnd"/>
      <w:r>
        <w:t xml:space="preserve">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</w:p>
    <w:p w:rsidR="00475810" w:rsidRDefault="00475810" w:rsidP="00475810">
      <w:r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</w:p>
    <w:p w:rsidR="00475810" w:rsidRDefault="00475810" w:rsidP="00475810"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Госавтоинспекции проверки знаний правил дорожного движения и наличия сведений об уплате наложенных на это лицо административных штрафов.</w:t>
      </w:r>
    </w:p>
    <w:p w:rsidR="00475810" w:rsidRDefault="00475810" w:rsidP="00475810">
      <w:r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 и ограничений к управлению транспортными средствами, выданного после прекращения действия права на управление транспортными средствами.</w:t>
      </w:r>
    </w:p>
    <w:p w:rsidR="00475810" w:rsidRDefault="00475810" w:rsidP="00475810">
      <w:r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p w:rsidR="00760CC2" w:rsidRDefault="00475810" w:rsidP="00475810">
      <w:r>
        <w:t xml:space="preserve"> Помощник прокурора Белгородского района Мозговая О.В.</w:t>
      </w:r>
    </w:p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10"/>
    <w:rsid w:val="00475810"/>
    <w:rsid w:val="007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E566-D213-4F85-9745-6CA9473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2025-05-29T07:47:00Z</dcterms:created>
  <dcterms:modified xsi:type="dcterms:W3CDTF">2025-05-29T07:48:00Z</dcterms:modified>
</cp:coreProperties>
</file>