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267471149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Киреевой Ж.Н.</w:t>
            </w:r>
          </w:p>
          <w:permEnd w:id="1267471149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64975515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64975515"/>
    </w:tbl>
    <w:p w:rsidR="0016685E" w:rsidRDefault="0016685E">
      <w:pPr>
        <w:ind w:firstLine="708"/>
        <w:jc w:val="both"/>
      </w:pPr>
    </w:p>
    <w:p w:rsidR="00956BD0" w:rsidRDefault="00956BD0" w:rsidP="00264F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ermStart w:id="2008561043" w:edGrp="everyone"/>
      <w:r w:rsidRPr="00F22B8A">
        <w:rPr>
          <w:rFonts w:eastAsia="Times New Roman" w:cs="Times New Roman"/>
          <w:szCs w:val="28"/>
          <w:lang w:eastAsia="ru-RU"/>
        </w:rPr>
        <w:t>Прокуратурой Белгородского района</w:t>
      </w:r>
      <w:r>
        <w:rPr>
          <w:rFonts w:eastAsia="Times New Roman" w:cs="Times New Roman"/>
          <w:szCs w:val="28"/>
          <w:lang w:eastAsia="ru-RU"/>
        </w:rPr>
        <w:t xml:space="preserve"> проведена проверка исполнения законодательства о контрактной системе в сфере закупок товаров, работ </w:t>
      </w:r>
      <w:proofErr w:type="gramStart"/>
      <w:r>
        <w:rPr>
          <w:rFonts w:eastAsia="Times New Roman" w:cs="Times New Roman"/>
          <w:szCs w:val="28"/>
          <w:lang w:eastAsia="ru-RU"/>
        </w:rPr>
        <w:t>и  услуг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для обеспечения  муниципальных нужд</w:t>
      </w:r>
      <w:r w:rsidRPr="00F22B8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при исполнении муниципальных контрактов.</w:t>
      </w:r>
    </w:p>
    <w:p w:rsidR="00741B91" w:rsidRDefault="00587A81" w:rsidP="00741B91">
      <w:pPr>
        <w:ind w:firstLine="708"/>
        <w:jc w:val="both"/>
        <w:rPr>
          <w:rFonts w:eastAsia="Calibri" w:cs="Times New Roman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956BD0">
        <w:rPr>
          <w:rFonts w:eastAsia="Times New Roman" w:cs="Times New Roman"/>
          <w:szCs w:val="28"/>
          <w:lang w:eastAsia="ru-RU"/>
        </w:rPr>
        <w:t xml:space="preserve">становлено, что при планировании закупок должностными лицами администрации Белгородского района, </w:t>
      </w:r>
      <w:r w:rsidR="006564B9">
        <w:rPr>
          <w:rFonts w:eastAsia="Times New Roman" w:cs="Times New Roman"/>
          <w:szCs w:val="28"/>
          <w:lang w:eastAsia="ru-RU"/>
        </w:rPr>
        <w:t xml:space="preserve">администрации Дубовского сельского поселения, </w:t>
      </w:r>
      <w:r w:rsidR="00B3452F">
        <w:rPr>
          <w:rFonts w:eastAsia="Times New Roman" w:cs="Times New Roman"/>
          <w:szCs w:val="28"/>
          <w:lang w:eastAsia="ru-RU"/>
        </w:rPr>
        <w:t>администрации городского поселения «Поселок Октябрьский»</w:t>
      </w:r>
      <w:r w:rsidR="00B3452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B3452F">
        <w:rPr>
          <w:rFonts w:eastAsia="Times New Roman" w:cs="Times New Roman"/>
          <w:szCs w:val="28"/>
          <w:lang w:eastAsia="ru-RU"/>
        </w:rPr>
        <w:t>и</w:t>
      </w:r>
      <w:r w:rsidR="00B3452F">
        <w:rPr>
          <w:rFonts w:eastAsia="Times New Roman" w:cs="Times New Roman"/>
          <w:szCs w:val="28"/>
          <w:lang w:eastAsia="ru-RU"/>
        </w:rPr>
        <w:t xml:space="preserve">  </w:t>
      </w:r>
      <w:r w:rsidR="006564B9" w:rsidRPr="006564B9">
        <w:rPr>
          <w:rFonts w:eastAsia="Times New Roman" w:cs="Times New Roman"/>
          <w:szCs w:val="28"/>
          <w:lang w:eastAsia="ru-RU"/>
        </w:rPr>
        <w:t>МКУ</w:t>
      </w:r>
      <w:proofErr w:type="gramEnd"/>
      <w:r w:rsidR="006564B9" w:rsidRPr="006564B9">
        <w:rPr>
          <w:rFonts w:eastAsia="Times New Roman" w:cs="Times New Roman"/>
          <w:szCs w:val="28"/>
          <w:lang w:eastAsia="ru-RU"/>
        </w:rPr>
        <w:t xml:space="preserve"> «Благоустройство городског</w:t>
      </w:r>
      <w:r w:rsidR="00B3452F">
        <w:rPr>
          <w:rFonts w:eastAsia="Times New Roman" w:cs="Times New Roman"/>
          <w:szCs w:val="28"/>
          <w:lang w:eastAsia="ru-RU"/>
        </w:rPr>
        <w:t xml:space="preserve">о поселения «Поселок Северный» </w:t>
      </w:r>
      <w:r w:rsidR="006564B9" w:rsidRPr="006564B9">
        <w:rPr>
          <w:rFonts w:eastAsia="Times New Roman" w:cs="Times New Roman"/>
          <w:szCs w:val="28"/>
          <w:lang w:eastAsia="ru-RU"/>
        </w:rPr>
        <w:t xml:space="preserve"> обеспечение деятельности администрации  городского поселения «Поселок Северный»</w:t>
      </w:r>
      <w:r w:rsidR="006564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 </w:t>
      </w:r>
      <w:r w:rsidRPr="00C50C6A">
        <w:rPr>
          <w:rFonts w:eastAsia="Calibri" w:cs="Times New Roman"/>
        </w:rPr>
        <w:t xml:space="preserve">сайте ЕИС Закупки </w:t>
      </w:r>
      <w:r w:rsidR="00B3452F">
        <w:rPr>
          <w:rFonts w:eastAsia="Calibri" w:cs="Times New Roman"/>
        </w:rPr>
        <w:t xml:space="preserve">к заключаемым контрактам </w:t>
      </w:r>
      <w:r w:rsidRPr="00C50C6A">
        <w:rPr>
          <w:rFonts w:eastAsia="Calibri" w:cs="Times New Roman"/>
        </w:rPr>
        <w:t>размещен</w:t>
      </w:r>
      <w:r>
        <w:rPr>
          <w:rFonts w:eastAsia="Calibri" w:cs="Times New Roman"/>
        </w:rPr>
        <w:t>ы</w:t>
      </w:r>
      <w:r w:rsidRPr="00C50C6A">
        <w:rPr>
          <w:rFonts w:eastAsia="Calibri" w:cs="Times New Roman"/>
        </w:rPr>
        <w:t xml:space="preserve">  извещени</w:t>
      </w:r>
      <w:r>
        <w:rPr>
          <w:rFonts w:eastAsia="Calibri" w:cs="Times New Roman"/>
        </w:rPr>
        <w:t>я</w:t>
      </w:r>
      <w:r w:rsidRPr="00C50C6A">
        <w:rPr>
          <w:rFonts w:eastAsia="Calibri" w:cs="Times New Roman"/>
        </w:rPr>
        <w:t xml:space="preserve"> о проведении электронн</w:t>
      </w:r>
      <w:r>
        <w:rPr>
          <w:rFonts w:eastAsia="Calibri" w:cs="Times New Roman"/>
        </w:rPr>
        <w:t xml:space="preserve">ых аукционов. </w:t>
      </w:r>
      <w:r w:rsidRPr="00C50C6A">
        <w:rPr>
          <w:rFonts w:eastAsia="Calibri" w:cs="Times New Roman"/>
        </w:rPr>
        <w:t xml:space="preserve">К </w:t>
      </w:r>
      <w:r>
        <w:rPr>
          <w:rFonts w:eastAsia="Calibri" w:cs="Times New Roman"/>
        </w:rPr>
        <w:t>извещения</w:t>
      </w:r>
      <w:r w:rsidR="00B3452F">
        <w:rPr>
          <w:rFonts w:eastAsia="Calibri" w:cs="Times New Roman"/>
        </w:rPr>
        <w:t>м</w:t>
      </w:r>
      <w:r>
        <w:rPr>
          <w:rFonts w:eastAsia="Calibri" w:cs="Times New Roman"/>
        </w:rPr>
        <w:t xml:space="preserve"> прикреплены</w:t>
      </w:r>
      <w:r w:rsidR="00B3452F">
        <w:rPr>
          <w:rFonts w:eastAsia="Calibri" w:cs="Times New Roman"/>
        </w:rPr>
        <w:t xml:space="preserve"> </w:t>
      </w:r>
      <w:proofErr w:type="gramStart"/>
      <w:r w:rsidR="00B3452F">
        <w:rPr>
          <w:rFonts w:eastAsia="Calibri" w:cs="Times New Roman"/>
        </w:rPr>
        <w:t>п</w:t>
      </w:r>
      <w:r>
        <w:rPr>
          <w:rFonts w:eastAsia="Calibri" w:cs="Times New Roman"/>
        </w:rPr>
        <w:t>риложения</w:t>
      </w:r>
      <w:r w:rsidRPr="00C50C6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с</w:t>
      </w:r>
      <w:proofErr w:type="gramEnd"/>
      <w:r>
        <w:rPr>
          <w:rFonts w:eastAsia="Calibri" w:cs="Times New Roman"/>
        </w:rPr>
        <w:t xml:space="preserve"> техническими заданиями (описаниями объектов закупок)</w:t>
      </w:r>
      <w:r w:rsidR="00B3452F">
        <w:rPr>
          <w:rFonts w:eastAsia="Calibri" w:cs="Times New Roman"/>
        </w:rPr>
        <w:t xml:space="preserve">, в которых </w:t>
      </w:r>
      <w:r>
        <w:rPr>
          <w:rFonts w:eastAsia="Calibri" w:cs="Times New Roman"/>
        </w:rPr>
        <w:t xml:space="preserve"> указаны требования к качеству и безопасности работ, требования к строительным нормам и правилам,</w:t>
      </w:r>
      <w:r w:rsidR="00741B91" w:rsidRPr="00741B91">
        <w:t xml:space="preserve"> </w:t>
      </w:r>
      <w:r w:rsidR="00741B91">
        <w:rPr>
          <w:rFonts w:eastAsia="Calibri" w:cs="Times New Roman"/>
        </w:rPr>
        <w:t>п</w:t>
      </w:r>
      <w:r w:rsidR="00741B91" w:rsidRPr="00741B91">
        <w:rPr>
          <w:rFonts w:eastAsia="Calibri" w:cs="Times New Roman"/>
        </w:rPr>
        <w:t>еречень нормативно-технической документации, обязательной при выполнении работ</w:t>
      </w:r>
      <w:r w:rsidR="00741B91">
        <w:rPr>
          <w:rFonts w:eastAsia="Calibri" w:cs="Times New Roman"/>
        </w:rPr>
        <w:t xml:space="preserve">. </w:t>
      </w:r>
    </w:p>
    <w:p w:rsidR="00956BD0" w:rsidRPr="00632FFB" w:rsidRDefault="00956BD0" w:rsidP="00264F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32FFB"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 w:rsidRPr="00632FFB">
        <w:rPr>
          <w:rFonts w:eastAsia="Times New Roman" w:cs="Times New Roman"/>
          <w:szCs w:val="28"/>
          <w:lang w:eastAsia="ru-RU"/>
        </w:rPr>
        <w:t>положениям</w:t>
      </w:r>
      <w:proofErr w:type="gramEnd"/>
      <w:r w:rsidRPr="00632FFB">
        <w:rPr>
          <w:rFonts w:eastAsia="Times New Roman" w:cs="Times New Roman"/>
          <w:szCs w:val="28"/>
          <w:lang w:eastAsia="ru-RU"/>
        </w:rPr>
        <w:t xml:space="preserve"> п. 1. ст. 34 Закона № 44-ФЗ контракт заключается на условиях, предусмотренных в том числе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956BD0" w:rsidRDefault="00B3452F" w:rsidP="00264FE9">
      <w:pPr>
        <w:ind w:firstLine="708"/>
        <w:jc w:val="both"/>
        <w:rPr>
          <w:rFonts w:eastAsia="Calibri" w:cs="Times New Roman"/>
        </w:rPr>
      </w:pPr>
      <w:r>
        <w:rPr>
          <w:rFonts w:eastAsia="Times New Roman" w:cs="Times New Roman"/>
          <w:szCs w:val="28"/>
          <w:lang w:eastAsia="ru-RU"/>
        </w:rPr>
        <w:t xml:space="preserve">В нарушение указанных требований законодательства </w:t>
      </w:r>
      <w:r w:rsidR="00741B91">
        <w:rPr>
          <w:rFonts w:eastAsia="Times New Roman" w:cs="Times New Roman"/>
          <w:szCs w:val="28"/>
          <w:lang w:eastAsia="ru-RU"/>
        </w:rPr>
        <w:t xml:space="preserve">в </w:t>
      </w:r>
      <w:r w:rsidR="00956BD0" w:rsidRPr="00632FFB">
        <w:rPr>
          <w:rFonts w:eastAsia="Calibri" w:cs="Times New Roman"/>
          <w:color w:val="000000"/>
          <w:szCs w:val="28"/>
          <w:shd w:val="clear" w:color="auto" w:fill="FFFFFF"/>
        </w:rPr>
        <w:t>техническ</w:t>
      </w:r>
      <w:r w:rsidR="00741B91">
        <w:rPr>
          <w:rFonts w:eastAsia="Calibri" w:cs="Times New Roman"/>
          <w:color w:val="000000"/>
          <w:szCs w:val="28"/>
          <w:shd w:val="clear" w:color="auto" w:fill="FFFFFF"/>
        </w:rPr>
        <w:t>их</w:t>
      </w:r>
      <w:r w:rsidR="00956BD0"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задани</w:t>
      </w:r>
      <w:r w:rsidR="00741B91">
        <w:rPr>
          <w:rFonts w:eastAsia="Calibri" w:cs="Times New Roman"/>
          <w:color w:val="000000"/>
          <w:szCs w:val="28"/>
          <w:shd w:val="clear" w:color="auto" w:fill="FFFFFF"/>
        </w:rPr>
        <w:t>ях</w:t>
      </w:r>
      <w:r w:rsidR="00956BD0"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к контракт</w:t>
      </w:r>
      <w:r w:rsidR="00741B91">
        <w:rPr>
          <w:rFonts w:eastAsia="Calibri" w:cs="Times New Roman"/>
          <w:color w:val="000000"/>
          <w:szCs w:val="28"/>
          <w:shd w:val="clear" w:color="auto" w:fill="FFFFFF"/>
        </w:rPr>
        <w:t>ам</w:t>
      </w:r>
      <w:r w:rsidR="00956BD0"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741B91">
        <w:rPr>
          <w:rFonts w:eastAsia="Calibri" w:cs="Times New Roman"/>
          <w:color w:val="000000"/>
          <w:szCs w:val="28"/>
          <w:shd w:val="clear" w:color="auto" w:fill="FFFFFF"/>
        </w:rPr>
        <w:t xml:space="preserve">указаны требования к предметам </w:t>
      </w:r>
      <w:proofErr w:type="gramStart"/>
      <w:r w:rsidR="00741B91">
        <w:rPr>
          <w:rFonts w:eastAsia="Calibri" w:cs="Times New Roman"/>
          <w:color w:val="000000"/>
          <w:szCs w:val="28"/>
          <w:shd w:val="clear" w:color="auto" w:fill="FFFFFF"/>
        </w:rPr>
        <w:t>закупок,  основанные</w:t>
      </w:r>
      <w:proofErr w:type="gramEnd"/>
      <w:r w:rsidR="00741B91">
        <w:rPr>
          <w:rFonts w:eastAsia="Calibri" w:cs="Times New Roman"/>
          <w:color w:val="000000"/>
          <w:szCs w:val="28"/>
          <w:shd w:val="clear" w:color="auto" w:fill="FFFFFF"/>
        </w:rPr>
        <w:t xml:space="preserve"> на утративших силу нормативных правовых актах.</w:t>
      </w:r>
      <w:r w:rsidR="00956BD0"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</w:p>
    <w:p w:rsidR="00741B91" w:rsidRDefault="00741B91" w:rsidP="00741B9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проверки в отношении должностных лиц </w:t>
      </w:r>
      <w:r>
        <w:rPr>
          <w:rFonts w:eastAsia="Times New Roman" w:cs="Times New Roman"/>
          <w:szCs w:val="28"/>
          <w:lang w:eastAsia="ru-RU"/>
        </w:rPr>
        <w:t xml:space="preserve">администрации Белгородского района, администрации Дубовского сельского поселения, </w:t>
      </w:r>
      <w:r w:rsidR="00B3452F">
        <w:rPr>
          <w:rFonts w:eastAsia="Times New Roman" w:cs="Times New Roman"/>
          <w:szCs w:val="28"/>
          <w:lang w:eastAsia="ru-RU"/>
        </w:rPr>
        <w:t xml:space="preserve">администрации городского поселения «Поселок Октябрьский» </w:t>
      </w:r>
      <w:r w:rsidR="00B3452F">
        <w:rPr>
          <w:rFonts w:eastAsia="Times New Roman" w:cs="Times New Roman"/>
          <w:szCs w:val="28"/>
          <w:lang w:eastAsia="ru-RU"/>
        </w:rPr>
        <w:t xml:space="preserve">и </w:t>
      </w:r>
      <w:r w:rsidRPr="006564B9">
        <w:rPr>
          <w:rFonts w:eastAsia="Times New Roman" w:cs="Times New Roman"/>
          <w:szCs w:val="28"/>
          <w:lang w:eastAsia="ru-RU"/>
        </w:rPr>
        <w:t xml:space="preserve">МКУ «Благоустройство городского поселения «Поселок Северный» и обеспечение деятельности </w:t>
      </w:r>
      <w:proofErr w:type="gramStart"/>
      <w:r w:rsidRPr="006564B9">
        <w:rPr>
          <w:rFonts w:eastAsia="Times New Roman" w:cs="Times New Roman"/>
          <w:szCs w:val="28"/>
          <w:lang w:eastAsia="ru-RU"/>
        </w:rPr>
        <w:t>администрации  городского</w:t>
      </w:r>
      <w:proofErr w:type="gramEnd"/>
      <w:r w:rsidRPr="006564B9">
        <w:rPr>
          <w:rFonts w:eastAsia="Times New Roman" w:cs="Times New Roman"/>
          <w:szCs w:val="28"/>
          <w:lang w:eastAsia="ru-RU"/>
        </w:rPr>
        <w:t xml:space="preserve"> поселения «Поселок Северный»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прокурором Белгородского района 14.07.2023 вынесено 7 постановлений о привлечении к административной ответственности по ч. 1.4 ст. 7.30 КоАП РФ.</w:t>
      </w:r>
    </w:p>
    <w:p w:rsidR="00956C97" w:rsidRDefault="00741B91" w:rsidP="00956C97"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 xml:space="preserve">В адрес главы администрации Белгородского района, главы администрации Дубовского сельского поселения, главы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городского поселения «Поселок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Октябрьский»  </w:t>
      </w:r>
      <w:r>
        <w:rPr>
          <w:rFonts w:eastAsia="Times New Roman" w:cs="Times New Roman"/>
          <w:szCs w:val="28"/>
          <w:lang w:eastAsia="ru-RU"/>
        </w:rPr>
        <w:t>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директор</w:t>
      </w:r>
      <w:r w:rsidR="00B3452F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64B9">
        <w:rPr>
          <w:rFonts w:eastAsia="Times New Roman" w:cs="Times New Roman"/>
          <w:szCs w:val="28"/>
          <w:lang w:eastAsia="ru-RU"/>
        </w:rPr>
        <w:t xml:space="preserve">МКУ «Благоустройство городского поселения «Поселок Северный» и обеспечение </w:t>
      </w:r>
      <w:r w:rsidRPr="006564B9">
        <w:rPr>
          <w:rFonts w:eastAsia="Times New Roman" w:cs="Times New Roman"/>
          <w:szCs w:val="28"/>
          <w:lang w:eastAsia="ru-RU"/>
        </w:rPr>
        <w:lastRenderedPageBreak/>
        <w:t>деятельности администрации  городского поселения «Поселок Северный»</w:t>
      </w:r>
      <w:r w:rsidR="00B3452F">
        <w:rPr>
          <w:rFonts w:eastAsia="Times New Roman" w:cs="Times New Roman"/>
          <w:szCs w:val="28"/>
          <w:lang w:eastAsia="ru-RU"/>
        </w:rPr>
        <w:t xml:space="preserve"> </w:t>
      </w:r>
      <w:r w:rsidR="003E300A">
        <w:rPr>
          <w:rFonts w:eastAsia="Times New Roman" w:cs="Times New Roman"/>
          <w:szCs w:val="28"/>
          <w:lang w:eastAsia="ru-RU"/>
        </w:rPr>
        <w:t xml:space="preserve">внесены </w:t>
      </w:r>
      <w:bookmarkStart w:id="2" w:name="_GoBack"/>
      <w:bookmarkEnd w:id="2"/>
      <w:r w:rsidR="00B3452F">
        <w:rPr>
          <w:rFonts w:eastAsia="Times New Roman" w:cs="Times New Roman"/>
          <w:szCs w:val="28"/>
          <w:lang w:eastAsia="ru-RU"/>
        </w:rPr>
        <w:t xml:space="preserve"> представления, которые находятся на стадии рассмотрения.</w:t>
      </w:r>
      <w:r w:rsidR="002A372C">
        <w:t xml:space="preserve"> </w:t>
      </w:r>
      <w:permEnd w:id="2008561043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205743386" w:edGrp="everyone"/>
            <w:permEnd w:id="1205743386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119904268" w:edGrp="everyone"/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прокурора  района</w:t>
            </w:r>
            <w:permEnd w:id="1119904268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>
            <w:pPr>
              <w:spacing w:line="240" w:lineRule="exact"/>
              <w:rPr>
                <w:rFonts w:cs="Times New Roman"/>
                <w:szCs w:val="28"/>
              </w:rPr>
            </w:pPr>
            <w:permStart w:id="1071346820" w:edGrp="everyone"/>
            <w:r>
              <w:rPr>
                <w:rFonts w:cs="Times New Roman"/>
                <w:szCs w:val="28"/>
              </w:rPr>
              <w:t>советник юстиции</w:t>
            </w:r>
            <w:permEnd w:id="1071346820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174699454" w:edGrp="everyone"/>
            <w:r>
              <w:rPr>
                <w:sz w:val="24"/>
                <w:szCs w:val="24"/>
              </w:rPr>
              <w:t>Ю.Н. Мамчур</w:t>
            </w:r>
            <w:permEnd w:id="1174699454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32" w:rsidRDefault="003A2B32">
      <w:r>
        <w:separator/>
      </w:r>
    </w:p>
  </w:endnote>
  <w:endnote w:type="continuationSeparator" w:id="0">
    <w:p w:rsidR="003A2B32" w:rsidRDefault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32" w:rsidRDefault="003A2B32">
      <w:r>
        <w:separator/>
      </w:r>
    </w:p>
  </w:footnote>
  <w:footnote w:type="continuationSeparator" w:id="0">
    <w:p w:rsidR="003A2B32" w:rsidRDefault="003A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3E300A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353A4"/>
    <w:rsid w:val="003A1321"/>
    <w:rsid w:val="003A2B32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250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41B91"/>
    <w:rsid w:val="007640E4"/>
    <w:rsid w:val="007674A2"/>
    <w:rsid w:val="007C586F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3252F"/>
    <w:rsid w:val="00956BD0"/>
    <w:rsid w:val="00956C97"/>
    <w:rsid w:val="0096269D"/>
    <w:rsid w:val="009803A0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D07E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7809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AC2AD-CE24-4B7B-8FBB-B428B67C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90</TotalTime>
  <Pages>2</Pages>
  <Words>399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6</cp:revision>
  <cp:lastPrinted>2022-03-05T15:34:00Z</cp:lastPrinted>
  <dcterms:created xsi:type="dcterms:W3CDTF">2022-03-22T08:29:00Z</dcterms:created>
  <dcterms:modified xsi:type="dcterms:W3CDTF">2023-07-19T14:44:00Z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