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541" w:rsidRDefault="00391541" w:rsidP="00391541">
      <w:pPr>
        <w:shd w:val="clear" w:color="auto" w:fill="FFFFFF"/>
        <w:spacing w:before="240" w:after="240" w:line="360" w:lineRule="atLeast"/>
        <w:outlineLvl w:val="1"/>
        <w:rPr>
          <w:rFonts w:ascii="Arial" w:eastAsia="Times New Roman" w:hAnsi="Arial" w:cs="Arial"/>
          <w:b/>
          <w:bCs/>
          <w:i/>
          <w:color w:val="1C1C1C"/>
          <w:sz w:val="26"/>
          <w:szCs w:val="26"/>
          <w:lang w:eastAsia="ru-RU"/>
        </w:rPr>
      </w:pPr>
      <w:r w:rsidRPr="00A57BE6">
        <w:rPr>
          <w:rFonts w:ascii="Arial" w:eastAsia="Times New Roman" w:hAnsi="Arial" w:cs="Arial"/>
          <w:b/>
          <w:bCs/>
          <w:i/>
          <w:color w:val="1C1C1C"/>
          <w:sz w:val="26"/>
          <w:szCs w:val="26"/>
          <w:lang w:eastAsia="ru-RU"/>
        </w:rPr>
        <w:t>Прокуратура Белгородского района разъясняет!</w:t>
      </w:r>
    </w:p>
    <w:p w:rsidR="00391541" w:rsidRDefault="00391541" w:rsidP="00391541">
      <w:pPr>
        <w:pStyle w:val="2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1C1C1C"/>
          <w:sz w:val="26"/>
          <w:szCs w:val="26"/>
        </w:rPr>
      </w:pPr>
      <w:bookmarkStart w:id="0" w:name="_GoBack"/>
      <w:r>
        <w:rPr>
          <w:rFonts w:ascii="Arial" w:hAnsi="Arial" w:cs="Arial"/>
          <w:color w:val="1C1C1C"/>
          <w:sz w:val="26"/>
          <w:szCs w:val="26"/>
        </w:rPr>
        <w:t>Нотариусы будут уведомлять наследников о долгах наследодателей</w:t>
      </w:r>
    </w:p>
    <w:bookmarkEnd w:id="0"/>
    <w:p w:rsidR="00391541" w:rsidRDefault="00391541" w:rsidP="00391541">
      <w:pPr>
        <w:pStyle w:val="a3"/>
        <w:shd w:val="clear" w:color="auto" w:fill="FFFFFF"/>
        <w:jc w:val="both"/>
        <w:rPr>
          <w:rFonts w:ascii="Arial" w:hAnsi="Arial" w:cs="Arial"/>
          <w:color w:val="444141"/>
          <w:sz w:val="22"/>
          <w:szCs w:val="22"/>
        </w:rPr>
      </w:pPr>
      <w:r>
        <w:rPr>
          <w:rFonts w:ascii="Arial" w:hAnsi="Arial" w:cs="Arial"/>
          <w:color w:val="444141"/>
          <w:sz w:val="22"/>
          <w:szCs w:val="22"/>
        </w:rPr>
        <w:t>После получения информации нотариус извещает наследников, подавших ему заявления о принятии наследства, об отсутствии кредитной истории наследодателя или об отсутствии неисполненных долговых обязательств наследодателя либо о наличии не исполненных по состоянию на дату запроса нотариуса о предоставлении кредитного отчета долговых обязательств наследодателя, об их размере, а также извещает указанных наследников о наличии неисполненных долговых обязательств наследодателя, сведения о которых получены нотариусом из иных источников.</w:t>
      </w:r>
    </w:p>
    <w:p w:rsidR="00391541" w:rsidRDefault="00391541" w:rsidP="00391541">
      <w:pPr>
        <w:pStyle w:val="a3"/>
        <w:shd w:val="clear" w:color="auto" w:fill="FFFFFF"/>
        <w:jc w:val="both"/>
        <w:rPr>
          <w:rFonts w:ascii="Arial" w:hAnsi="Arial" w:cs="Arial"/>
          <w:color w:val="444141"/>
          <w:sz w:val="22"/>
          <w:szCs w:val="22"/>
        </w:rPr>
      </w:pPr>
      <w:r>
        <w:rPr>
          <w:rFonts w:ascii="Arial" w:hAnsi="Arial" w:cs="Arial"/>
          <w:color w:val="444141"/>
          <w:sz w:val="22"/>
          <w:szCs w:val="22"/>
        </w:rPr>
        <w:t>Нотариус извещает о полученной информации наследников в письменной форме по известному адресу места жительства или известному адресу электронной почты либо знакомит указанных наследников с полученной информацией при личной явке.</w:t>
      </w:r>
    </w:p>
    <w:p w:rsidR="00391541" w:rsidRPr="00A57BE6" w:rsidRDefault="00391541" w:rsidP="00391541">
      <w:pPr>
        <w:pStyle w:val="a3"/>
        <w:shd w:val="clear" w:color="auto" w:fill="FFFFFF"/>
        <w:jc w:val="both"/>
        <w:rPr>
          <w:rFonts w:ascii="Arial" w:hAnsi="Arial" w:cs="Arial"/>
          <w:color w:val="444141"/>
          <w:sz w:val="22"/>
          <w:szCs w:val="22"/>
        </w:rPr>
      </w:pPr>
      <w:r>
        <w:rPr>
          <w:rFonts w:ascii="Arial" w:hAnsi="Arial" w:cs="Arial"/>
          <w:color w:val="444141"/>
          <w:sz w:val="22"/>
          <w:szCs w:val="22"/>
        </w:rPr>
        <w:t>Указанные изменения вступают в законную силу с 24.11.2025года.</w:t>
      </w:r>
    </w:p>
    <w:p w:rsidR="00391541" w:rsidRDefault="00391541" w:rsidP="003915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141"/>
          <w:lang w:eastAsia="ru-RU"/>
        </w:rPr>
      </w:pPr>
      <w:r>
        <w:rPr>
          <w:rFonts w:ascii="Arial" w:eastAsia="Times New Roman" w:hAnsi="Arial" w:cs="Arial"/>
          <w:color w:val="444141"/>
          <w:lang w:eastAsia="ru-RU"/>
        </w:rPr>
        <w:t>Помощник прокурора Белгородского района Мозговая О.В.</w:t>
      </w:r>
    </w:p>
    <w:p w:rsidR="00EE2B5B" w:rsidRPr="00391541" w:rsidRDefault="00EE2B5B" w:rsidP="00391541"/>
    <w:sectPr w:rsidR="00EE2B5B" w:rsidRPr="0039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65"/>
    <w:rsid w:val="002B6265"/>
    <w:rsid w:val="00391541"/>
    <w:rsid w:val="00E96E2F"/>
    <w:rsid w:val="00E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0654-BABD-4E5B-9C1F-73C1B60B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6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B6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62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9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2</cp:revision>
  <dcterms:created xsi:type="dcterms:W3CDTF">2025-04-18T09:24:00Z</dcterms:created>
  <dcterms:modified xsi:type="dcterms:W3CDTF">2025-04-18T09:24:00Z</dcterms:modified>
</cp:coreProperties>
</file>