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ИНФОРМАЦИЯ</w:t>
      </w:r>
    </w:p>
    <w:p>
      <w:r>
        <w:t>для публикации</w:t>
      </w:r>
      <w:bookmarkStart w:id="0" w:name="_GoBack"/>
      <w:bookmarkEnd w:id="0"/>
    </w:p>
    <w:p/>
    <w:p>
      <w:proofErr w:type="gramStart"/>
      <w:r>
        <w:t>Прокуратурой  Белгородского</w:t>
      </w:r>
      <w:proofErr w:type="gramEnd"/>
      <w:r>
        <w:t xml:space="preserve"> района совместно с представителями  управления экологического и охотничьего надзора Белгородской области и администрации Белгородского района проведена выездная проверка водных объектов:</w:t>
      </w:r>
    </w:p>
    <w:p>
      <w:r>
        <w:t xml:space="preserve">- р. </w:t>
      </w:r>
      <w:proofErr w:type="spellStart"/>
      <w:r>
        <w:t>Истринка</w:t>
      </w:r>
      <w:proofErr w:type="spellEnd"/>
      <w:r>
        <w:t xml:space="preserve"> (Белгородский район, с. Стрелецкое в районе АГЗС Стрелецкая);</w:t>
      </w:r>
    </w:p>
    <w:p>
      <w:r>
        <w:t>- р. Ерик (Белгородский район, в районе ул. Луговая х. Гремучий).</w:t>
      </w:r>
    </w:p>
    <w:p>
      <w:r>
        <w:t xml:space="preserve">По результатам обследования береговой линии р. </w:t>
      </w:r>
      <w:proofErr w:type="spellStart"/>
      <w:r>
        <w:t>Искринка</w:t>
      </w:r>
      <w:proofErr w:type="spellEnd"/>
      <w:r>
        <w:t xml:space="preserve"> в районе АГЗС </w:t>
      </w:r>
      <w:proofErr w:type="gramStart"/>
      <w:r>
        <w:t>Стрелецкая,  установлено</w:t>
      </w:r>
      <w:proofErr w:type="gramEnd"/>
      <w:r>
        <w:t xml:space="preserve"> наличие бытовых отходов в полимерном пакете и 4-х использованных автомобильных шин.</w:t>
      </w:r>
    </w:p>
    <w:p>
      <w:r>
        <w:t>В результате обследования береговой линии р. Ерик фактов загрязнения не выявлено.</w:t>
      </w:r>
    </w:p>
    <w:p>
      <w:r>
        <w:t>В связи с выявленными нарушениями в администрацию Стрелецкого сельского поселения Белгородского района 04.06.2024 внесено представление с требованием устранить выявленные нарушения, в отношении должностного лица администрации Стрелецкого сельского поселения вынесено постановление о привлечении к административной ответственности по ч.1 ст. 8.2 КоАП РФ.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BFC2E-0825-4113-B2E7-A22158DF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2024-07-02T07:52:00Z</dcterms:created>
  <dcterms:modified xsi:type="dcterms:W3CDTF">2024-07-02T07:52:00Z</dcterms:modified>
</cp:coreProperties>
</file>